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5EA0" w14:textId="77777777" w:rsidR="008D4818" w:rsidRPr="009C1784" w:rsidRDefault="008D4818" w:rsidP="008D4818">
      <w:pPr>
        <w:tabs>
          <w:tab w:val="clear" w:pos="576"/>
          <w:tab w:val="clear" w:pos="9000"/>
        </w:tabs>
        <w:spacing w:line="300" w:lineRule="exact"/>
        <w:jc w:val="center"/>
        <w:rPr>
          <w:b/>
          <w:sz w:val="24"/>
          <w:lang w:eastAsia="en-US"/>
        </w:rPr>
      </w:pPr>
      <w:r w:rsidRPr="009C1784">
        <w:rPr>
          <w:b/>
          <w:sz w:val="24"/>
          <w:lang w:eastAsia="en-US"/>
        </w:rPr>
        <w:t>SCOTTISH FORESTRY</w:t>
      </w:r>
    </w:p>
    <w:p w14:paraId="549EDB6A" w14:textId="24185099" w:rsidR="008D4818" w:rsidRPr="009C1784" w:rsidRDefault="00D5395D" w:rsidP="008D4818">
      <w:pPr>
        <w:tabs>
          <w:tab w:val="clear" w:pos="576"/>
          <w:tab w:val="clear" w:pos="9000"/>
        </w:tabs>
        <w:spacing w:line="300" w:lineRule="exact"/>
        <w:jc w:val="center"/>
        <w:rPr>
          <w:b/>
          <w:sz w:val="24"/>
          <w:lang w:eastAsia="en-US"/>
        </w:rPr>
      </w:pPr>
      <w:r>
        <w:rPr>
          <w:b/>
          <w:sz w:val="24"/>
          <w:lang w:eastAsia="en-US"/>
        </w:rPr>
        <w:t xml:space="preserve">DRAFT </w:t>
      </w:r>
      <w:r w:rsidR="004806BB">
        <w:rPr>
          <w:b/>
          <w:sz w:val="24"/>
          <w:lang w:eastAsia="en-US"/>
        </w:rPr>
        <w:t xml:space="preserve">MINUTES OF THE </w:t>
      </w:r>
      <w:r w:rsidR="008D4818" w:rsidRPr="009C1784">
        <w:rPr>
          <w:b/>
          <w:sz w:val="24"/>
          <w:lang w:eastAsia="en-US"/>
        </w:rPr>
        <w:t>AUDIT &amp; ASSURANCE COMMITTEE MEETING</w:t>
      </w:r>
    </w:p>
    <w:p w14:paraId="6D546652" w14:textId="04005018" w:rsidR="008D4818" w:rsidRPr="009C1784" w:rsidRDefault="00737779" w:rsidP="00596BFA">
      <w:pPr>
        <w:tabs>
          <w:tab w:val="clear" w:pos="576"/>
          <w:tab w:val="clear" w:pos="9000"/>
        </w:tabs>
        <w:spacing w:line="300" w:lineRule="exact"/>
        <w:jc w:val="center"/>
        <w:rPr>
          <w:b/>
          <w:sz w:val="24"/>
          <w:lang w:eastAsia="en-US"/>
        </w:rPr>
      </w:pPr>
      <w:r>
        <w:rPr>
          <w:b/>
          <w:sz w:val="24"/>
          <w:lang w:eastAsia="en-US"/>
        </w:rPr>
        <w:t>5</w:t>
      </w:r>
      <w:r w:rsidR="009601C8">
        <w:rPr>
          <w:b/>
          <w:sz w:val="24"/>
          <w:lang w:eastAsia="en-US"/>
        </w:rPr>
        <w:t xml:space="preserve"> December</w:t>
      </w:r>
      <w:r w:rsidR="00BC174D" w:rsidRPr="009C1784">
        <w:rPr>
          <w:b/>
          <w:sz w:val="24"/>
          <w:lang w:eastAsia="en-US"/>
        </w:rPr>
        <w:t xml:space="preserve"> 202</w:t>
      </w:r>
      <w:r w:rsidR="003C467B" w:rsidRPr="009C1784">
        <w:rPr>
          <w:b/>
          <w:sz w:val="24"/>
          <w:lang w:eastAsia="en-US"/>
        </w:rPr>
        <w:t>3</w:t>
      </w:r>
      <w:r w:rsidR="008D4818" w:rsidRPr="009C1784">
        <w:rPr>
          <w:b/>
          <w:sz w:val="24"/>
          <w:lang w:eastAsia="en-US"/>
        </w:rPr>
        <w:t xml:space="preserve"> –</w:t>
      </w:r>
      <w:r w:rsidR="002E6AB2" w:rsidRPr="009C1784">
        <w:rPr>
          <w:b/>
          <w:sz w:val="24"/>
          <w:lang w:eastAsia="en-US"/>
        </w:rPr>
        <w:t xml:space="preserve"> Saughton House and Microsoft</w:t>
      </w:r>
      <w:r w:rsidR="008D4818" w:rsidRPr="009C1784">
        <w:rPr>
          <w:b/>
          <w:sz w:val="24"/>
          <w:lang w:eastAsia="en-US"/>
        </w:rPr>
        <w:t xml:space="preserve"> </w:t>
      </w:r>
      <w:r w:rsidR="0028493C" w:rsidRPr="009C1784">
        <w:rPr>
          <w:b/>
          <w:bCs/>
          <w:sz w:val="24"/>
          <w:lang w:eastAsia="en-US"/>
        </w:rPr>
        <w:t>Te</w:t>
      </w:r>
      <w:r w:rsidR="00E35A7B" w:rsidRPr="009C1784">
        <w:rPr>
          <w:b/>
          <w:bCs/>
          <w:sz w:val="24"/>
          <w:lang w:eastAsia="en-US"/>
        </w:rPr>
        <w:t xml:space="preserve">ams </w:t>
      </w:r>
    </w:p>
    <w:p w14:paraId="59E63872" w14:textId="77777777" w:rsidR="008D4818" w:rsidRPr="009C1784" w:rsidRDefault="008D4818" w:rsidP="008D4818">
      <w:pPr>
        <w:tabs>
          <w:tab w:val="clear" w:pos="576"/>
          <w:tab w:val="clear" w:pos="9000"/>
        </w:tabs>
        <w:spacing w:line="300" w:lineRule="exact"/>
        <w:jc w:val="left"/>
        <w:rPr>
          <w:rFonts w:ascii="Verdana" w:hAnsi="Verdana" w:cs="Times New Roman"/>
          <w:b/>
          <w:lang w:eastAsia="en-US"/>
        </w:rPr>
      </w:pPr>
    </w:p>
    <w:p w14:paraId="7010538A" w14:textId="07225516" w:rsidR="008D4818" w:rsidRPr="009C1784" w:rsidRDefault="00D1047D" w:rsidP="00596BFA">
      <w:pPr>
        <w:tabs>
          <w:tab w:val="clear" w:pos="576"/>
          <w:tab w:val="clear" w:pos="9000"/>
        </w:tabs>
        <w:spacing w:line="300" w:lineRule="exact"/>
        <w:rPr>
          <w:b/>
          <w:lang w:eastAsia="en-US"/>
        </w:rPr>
      </w:pPr>
      <w:r>
        <w:rPr>
          <w:b/>
          <w:lang w:eastAsia="en-US"/>
        </w:rPr>
        <w:t xml:space="preserve">  </w:t>
      </w:r>
      <w:r w:rsidR="00596BFA" w:rsidRPr="009C1784">
        <w:rPr>
          <w:b/>
          <w:lang w:eastAsia="en-US"/>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DB7A24" w14:paraId="73EEA616" w14:textId="77777777" w:rsidTr="009E01CB">
        <w:tc>
          <w:tcPr>
            <w:tcW w:w="1413" w:type="dxa"/>
          </w:tcPr>
          <w:p w14:paraId="4C712A36" w14:textId="558B2931" w:rsidR="00DB7A24" w:rsidRDefault="00DB7A24" w:rsidP="00596BFA">
            <w:pPr>
              <w:tabs>
                <w:tab w:val="clear" w:pos="576"/>
                <w:tab w:val="clear" w:pos="9000"/>
              </w:tabs>
              <w:spacing w:line="300" w:lineRule="exact"/>
              <w:rPr>
                <w:b/>
                <w:lang w:eastAsia="en-US"/>
              </w:rPr>
            </w:pPr>
            <w:r w:rsidRPr="4436C79E">
              <w:rPr>
                <w:b/>
                <w:bCs/>
                <w:lang w:eastAsia="en-US"/>
              </w:rPr>
              <w:t>Members</w:t>
            </w:r>
          </w:p>
        </w:tc>
        <w:tc>
          <w:tcPr>
            <w:tcW w:w="7937" w:type="dxa"/>
          </w:tcPr>
          <w:p w14:paraId="2C6D309C" w14:textId="4DC69C6C" w:rsidR="00DB7A24" w:rsidRDefault="00DB7A24" w:rsidP="00596BFA">
            <w:pPr>
              <w:tabs>
                <w:tab w:val="clear" w:pos="576"/>
                <w:tab w:val="clear" w:pos="9000"/>
              </w:tabs>
              <w:spacing w:line="300" w:lineRule="exact"/>
              <w:rPr>
                <w:b/>
                <w:lang w:eastAsia="en-US"/>
              </w:rPr>
            </w:pPr>
            <w:r w:rsidRPr="4436C79E">
              <w:rPr>
                <w:lang w:eastAsia="en-US"/>
              </w:rPr>
              <w:t>Phil</w:t>
            </w:r>
            <w:r>
              <w:t xml:space="preserve"> Taylor (PT), Non-Executive</w:t>
            </w:r>
            <w:r w:rsidR="00737779">
              <w:t xml:space="preserve"> &amp; Chair </w:t>
            </w:r>
          </w:p>
        </w:tc>
      </w:tr>
      <w:tr w:rsidR="00DB7A24" w14:paraId="7A724C10" w14:textId="77777777" w:rsidTr="009E01CB">
        <w:tc>
          <w:tcPr>
            <w:tcW w:w="1413" w:type="dxa"/>
          </w:tcPr>
          <w:p w14:paraId="25669CE5" w14:textId="77777777" w:rsidR="00DB7A24" w:rsidRDefault="00DB7A24" w:rsidP="00596BFA">
            <w:pPr>
              <w:tabs>
                <w:tab w:val="clear" w:pos="576"/>
                <w:tab w:val="clear" w:pos="9000"/>
              </w:tabs>
              <w:spacing w:line="300" w:lineRule="exact"/>
              <w:rPr>
                <w:b/>
                <w:lang w:eastAsia="en-US"/>
              </w:rPr>
            </w:pPr>
          </w:p>
        </w:tc>
        <w:tc>
          <w:tcPr>
            <w:tcW w:w="7937" w:type="dxa"/>
          </w:tcPr>
          <w:p w14:paraId="6C9DBD41" w14:textId="721AF816" w:rsidR="00DB7A24" w:rsidRDefault="00DB7A24" w:rsidP="00DB7A24">
            <w:pPr>
              <w:tabs>
                <w:tab w:val="clear" w:pos="576"/>
                <w:tab w:val="clear" w:pos="9000"/>
              </w:tabs>
              <w:spacing w:line="300" w:lineRule="exact"/>
              <w:rPr>
                <w:b/>
                <w:lang w:eastAsia="en-US"/>
              </w:rPr>
            </w:pPr>
            <w:r w:rsidRPr="009C1784">
              <w:rPr>
                <w:lang w:eastAsia="en-US"/>
              </w:rPr>
              <w:t xml:space="preserve">Eleanor Ryan (ER), Non-Executive </w:t>
            </w:r>
          </w:p>
        </w:tc>
      </w:tr>
      <w:tr w:rsidR="00DB7A24" w14:paraId="682360F2" w14:textId="77777777" w:rsidTr="009E01CB">
        <w:tc>
          <w:tcPr>
            <w:tcW w:w="1413" w:type="dxa"/>
          </w:tcPr>
          <w:p w14:paraId="0DDCFFEC" w14:textId="77777777" w:rsidR="00DB7A24" w:rsidRDefault="00DB7A24" w:rsidP="00596BFA">
            <w:pPr>
              <w:tabs>
                <w:tab w:val="clear" w:pos="576"/>
                <w:tab w:val="clear" w:pos="9000"/>
              </w:tabs>
              <w:spacing w:line="300" w:lineRule="exact"/>
              <w:rPr>
                <w:b/>
                <w:lang w:eastAsia="en-US"/>
              </w:rPr>
            </w:pPr>
          </w:p>
        </w:tc>
        <w:tc>
          <w:tcPr>
            <w:tcW w:w="7937" w:type="dxa"/>
          </w:tcPr>
          <w:p w14:paraId="7252A8D1" w14:textId="69C5B954" w:rsidR="00DB7A24" w:rsidRDefault="00DB7A24" w:rsidP="00DB7A24">
            <w:pPr>
              <w:tabs>
                <w:tab w:val="clear" w:pos="576"/>
                <w:tab w:val="left" w:pos="284"/>
                <w:tab w:val="left" w:pos="1560"/>
              </w:tabs>
              <w:rPr>
                <w:b/>
                <w:lang w:eastAsia="en-US"/>
              </w:rPr>
            </w:pPr>
            <w:r w:rsidRPr="009C1784">
              <w:rPr>
                <w:lang w:eastAsia="en-US"/>
              </w:rPr>
              <w:t>Richard Morris (RMo), Non-Executive</w:t>
            </w:r>
          </w:p>
        </w:tc>
      </w:tr>
      <w:tr w:rsidR="00DB7A24" w14:paraId="5B281C7A" w14:textId="77777777" w:rsidTr="009E01CB">
        <w:tc>
          <w:tcPr>
            <w:tcW w:w="1413" w:type="dxa"/>
          </w:tcPr>
          <w:p w14:paraId="304B0A0B" w14:textId="77777777" w:rsidR="00DB7A24" w:rsidRDefault="00DB7A24" w:rsidP="00596BFA">
            <w:pPr>
              <w:tabs>
                <w:tab w:val="clear" w:pos="576"/>
                <w:tab w:val="clear" w:pos="9000"/>
              </w:tabs>
              <w:spacing w:line="300" w:lineRule="exact"/>
              <w:rPr>
                <w:b/>
                <w:lang w:eastAsia="en-US"/>
              </w:rPr>
            </w:pPr>
          </w:p>
        </w:tc>
        <w:tc>
          <w:tcPr>
            <w:tcW w:w="7937" w:type="dxa"/>
          </w:tcPr>
          <w:p w14:paraId="49CD1193" w14:textId="554AA2F2" w:rsidR="00DB7A24" w:rsidRDefault="00DB7A24" w:rsidP="00DB7A24">
            <w:pPr>
              <w:tabs>
                <w:tab w:val="clear" w:pos="576"/>
                <w:tab w:val="left" w:pos="284"/>
                <w:tab w:val="left" w:pos="1560"/>
              </w:tabs>
              <w:rPr>
                <w:b/>
                <w:lang w:eastAsia="en-US"/>
              </w:rPr>
            </w:pPr>
            <w:r w:rsidRPr="009C1784">
              <w:rPr>
                <w:lang w:eastAsia="en-US"/>
              </w:rPr>
              <w:t>James Stuart (JS), Non-Executive</w:t>
            </w:r>
          </w:p>
        </w:tc>
      </w:tr>
      <w:tr w:rsidR="00DB7A24" w14:paraId="00D37957" w14:textId="77777777" w:rsidTr="009E01CB">
        <w:tc>
          <w:tcPr>
            <w:tcW w:w="1413" w:type="dxa"/>
          </w:tcPr>
          <w:p w14:paraId="2CD959A0" w14:textId="77777777" w:rsidR="00DB7A24" w:rsidRDefault="00DB7A24" w:rsidP="00596BFA">
            <w:pPr>
              <w:tabs>
                <w:tab w:val="clear" w:pos="576"/>
                <w:tab w:val="clear" w:pos="9000"/>
              </w:tabs>
              <w:spacing w:line="300" w:lineRule="exact"/>
              <w:rPr>
                <w:b/>
                <w:lang w:eastAsia="en-US"/>
              </w:rPr>
            </w:pPr>
          </w:p>
        </w:tc>
        <w:tc>
          <w:tcPr>
            <w:tcW w:w="7937" w:type="dxa"/>
          </w:tcPr>
          <w:p w14:paraId="295018C8" w14:textId="77777777" w:rsidR="00DB7A24" w:rsidRDefault="00DB7A24" w:rsidP="00596BFA">
            <w:pPr>
              <w:tabs>
                <w:tab w:val="clear" w:pos="576"/>
                <w:tab w:val="clear" w:pos="9000"/>
              </w:tabs>
              <w:spacing w:line="300" w:lineRule="exact"/>
              <w:rPr>
                <w:b/>
                <w:lang w:eastAsia="en-US"/>
              </w:rPr>
            </w:pPr>
          </w:p>
        </w:tc>
      </w:tr>
      <w:tr w:rsidR="00DB7A24" w14:paraId="45EB751C" w14:textId="77777777" w:rsidTr="009E01CB">
        <w:tc>
          <w:tcPr>
            <w:tcW w:w="1413" w:type="dxa"/>
          </w:tcPr>
          <w:p w14:paraId="4BE2B96C" w14:textId="341D071A" w:rsidR="00DB7A24" w:rsidRDefault="00DB7A24" w:rsidP="00596BFA">
            <w:pPr>
              <w:tabs>
                <w:tab w:val="clear" w:pos="576"/>
                <w:tab w:val="clear" w:pos="9000"/>
              </w:tabs>
              <w:spacing w:line="300" w:lineRule="exact"/>
              <w:rPr>
                <w:b/>
                <w:lang w:eastAsia="en-US"/>
              </w:rPr>
            </w:pPr>
            <w:r w:rsidRPr="009C1784">
              <w:rPr>
                <w:b/>
                <w:lang w:eastAsia="en-US"/>
              </w:rPr>
              <w:t>Attendees</w:t>
            </w:r>
          </w:p>
        </w:tc>
        <w:tc>
          <w:tcPr>
            <w:tcW w:w="7937" w:type="dxa"/>
          </w:tcPr>
          <w:p w14:paraId="53F054A1" w14:textId="3738EA4B" w:rsidR="00DB7A24" w:rsidRDefault="004C30A2" w:rsidP="00596BFA">
            <w:pPr>
              <w:tabs>
                <w:tab w:val="clear" w:pos="576"/>
                <w:tab w:val="clear" w:pos="9000"/>
              </w:tabs>
              <w:spacing w:line="300" w:lineRule="exact"/>
              <w:rPr>
                <w:b/>
                <w:lang w:eastAsia="en-US"/>
              </w:rPr>
            </w:pPr>
            <w:r w:rsidRPr="009C1784">
              <w:rPr>
                <w:bCs/>
                <w:lang w:eastAsia="en-US"/>
              </w:rPr>
              <w:t>Paul Lowe (PL), Interim Chief Executive</w:t>
            </w:r>
          </w:p>
        </w:tc>
      </w:tr>
      <w:tr w:rsidR="004C30A2" w14:paraId="63855AED" w14:textId="77777777" w:rsidTr="009E01CB">
        <w:tc>
          <w:tcPr>
            <w:tcW w:w="1413" w:type="dxa"/>
          </w:tcPr>
          <w:p w14:paraId="3D64FF71" w14:textId="77777777" w:rsidR="004C30A2" w:rsidRPr="009C1784" w:rsidRDefault="004C30A2" w:rsidP="00596BFA">
            <w:pPr>
              <w:tabs>
                <w:tab w:val="clear" w:pos="576"/>
                <w:tab w:val="clear" w:pos="9000"/>
              </w:tabs>
              <w:spacing w:line="300" w:lineRule="exact"/>
              <w:rPr>
                <w:b/>
                <w:lang w:eastAsia="en-US"/>
              </w:rPr>
            </w:pPr>
          </w:p>
        </w:tc>
        <w:tc>
          <w:tcPr>
            <w:tcW w:w="7937" w:type="dxa"/>
          </w:tcPr>
          <w:p w14:paraId="66A859AE" w14:textId="6516C8D9" w:rsidR="004C30A2" w:rsidRDefault="004C30A2" w:rsidP="00596BFA">
            <w:pPr>
              <w:tabs>
                <w:tab w:val="clear" w:pos="576"/>
                <w:tab w:val="clear" w:pos="9000"/>
              </w:tabs>
              <w:spacing w:line="300" w:lineRule="exact"/>
              <w:rPr>
                <w:b/>
                <w:lang w:eastAsia="en-US"/>
              </w:rPr>
            </w:pPr>
            <w:r>
              <w:t>Jonathan Taylor (JT), Head of Executive Office</w:t>
            </w:r>
          </w:p>
        </w:tc>
      </w:tr>
      <w:tr w:rsidR="004C30A2" w14:paraId="05D32323" w14:textId="77777777" w:rsidTr="009E01CB">
        <w:tc>
          <w:tcPr>
            <w:tcW w:w="1413" w:type="dxa"/>
          </w:tcPr>
          <w:p w14:paraId="1A0CC4A0" w14:textId="77777777" w:rsidR="004C30A2" w:rsidRPr="009C1784" w:rsidRDefault="004C30A2" w:rsidP="00596BFA">
            <w:pPr>
              <w:tabs>
                <w:tab w:val="clear" w:pos="576"/>
                <w:tab w:val="clear" w:pos="9000"/>
              </w:tabs>
              <w:spacing w:line="300" w:lineRule="exact"/>
              <w:rPr>
                <w:b/>
                <w:lang w:eastAsia="en-US"/>
              </w:rPr>
            </w:pPr>
          </w:p>
        </w:tc>
        <w:tc>
          <w:tcPr>
            <w:tcW w:w="7937" w:type="dxa"/>
          </w:tcPr>
          <w:p w14:paraId="76DFE14C" w14:textId="1DBDF57E" w:rsidR="004C30A2" w:rsidRDefault="004C30A2" w:rsidP="00596BFA">
            <w:pPr>
              <w:tabs>
                <w:tab w:val="clear" w:pos="576"/>
                <w:tab w:val="clear" w:pos="9000"/>
              </w:tabs>
              <w:spacing w:line="300" w:lineRule="exact"/>
              <w:rPr>
                <w:b/>
                <w:lang w:eastAsia="en-US"/>
              </w:rPr>
            </w:pPr>
            <w:r>
              <w:t>Gary Henderson (GH), Senior Finance Manager</w:t>
            </w:r>
          </w:p>
        </w:tc>
      </w:tr>
      <w:tr w:rsidR="004C30A2" w14:paraId="0E3C4C44" w14:textId="77777777" w:rsidTr="009E01CB">
        <w:tc>
          <w:tcPr>
            <w:tcW w:w="1413" w:type="dxa"/>
          </w:tcPr>
          <w:p w14:paraId="3EF86892" w14:textId="77777777" w:rsidR="004C30A2" w:rsidRPr="009C1784" w:rsidRDefault="004C30A2" w:rsidP="00596BFA">
            <w:pPr>
              <w:tabs>
                <w:tab w:val="clear" w:pos="576"/>
                <w:tab w:val="clear" w:pos="9000"/>
              </w:tabs>
              <w:spacing w:line="300" w:lineRule="exact"/>
              <w:rPr>
                <w:b/>
                <w:lang w:eastAsia="en-US"/>
              </w:rPr>
            </w:pPr>
          </w:p>
        </w:tc>
        <w:tc>
          <w:tcPr>
            <w:tcW w:w="7937" w:type="dxa"/>
          </w:tcPr>
          <w:p w14:paraId="5AD0904A" w14:textId="5315FC7F" w:rsidR="004C30A2" w:rsidRDefault="00737779" w:rsidP="004C30A2">
            <w:pPr>
              <w:tabs>
                <w:tab w:val="left" w:pos="1440"/>
              </w:tabs>
              <w:rPr>
                <w:b/>
                <w:lang w:eastAsia="en-US"/>
              </w:rPr>
            </w:pPr>
            <w:r w:rsidRPr="009C1784">
              <w:t>Ross Machardie (RM), Head of Finance &amp; Business Support</w:t>
            </w:r>
          </w:p>
        </w:tc>
      </w:tr>
      <w:tr w:rsidR="004C30A2" w14:paraId="56DDC406" w14:textId="77777777" w:rsidTr="009E01CB">
        <w:tc>
          <w:tcPr>
            <w:tcW w:w="1413" w:type="dxa"/>
          </w:tcPr>
          <w:p w14:paraId="7DE3C838" w14:textId="77777777" w:rsidR="004C30A2" w:rsidRPr="009C1784" w:rsidRDefault="004C30A2" w:rsidP="00596BFA">
            <w:pPr>
              <w:tabs>
                <w:tab w:val="clear" w:pos="576"/>
                <w:tab w:val="clear" w:pos="9000"/>
              </w:tabs>
              <w:spacing w:line="300" w:lineRule="exact"/>
              <w:rPr>
                <w:b/>
                <w:lang w:eastAsia="en-US"/>
              </w:rPr>
            </w:pPr>
          </w:p>
        </w:tc>
        <w:tc>
          <w:tcPr>
            <w:tcW w:w="7937" w:type="dxa"/>
          </w:tcPr>
          <w:p w14:paraId="2684FCAA" w14:textId="52FE5191" w:rsidR="004C30A2" w:rsidRDefault="004C30A2" w:rsidP="00596BFA">
            <w:pPr>
              <w:tabs>
                <w:tab w:val="clear" w:pos="576"/>
                <w:tab w:val="clear" w:pos="9000"/>
              </w:tabs>
              <w:spacing w:line="300" w:lineRule="exact"/>
              <w:rPr>
                <w:b/>
                <w:lang w:eastAsia="en-US"/>
              </w:rPr>
            </w:pPr>
            <w:r w:rsidRPr="009C1784">
              <w:t>Kate Moffatt (KM), Internal Audit, Scottish Government</w:t>
            </w:r>
          </w:p>
        </w:tc>
      </w:tr>
      <w:tr w:rsidR="004C30A2" w14:paraId="67227BBE" w14:textId="77777777" w:rsidTr="009E01CB">
        <w:tc>
          <w:tcPr>
            <w:tcW w:w="1413" w:type="dxa"/>
          </w:tcPr>
          <w:p w14:paraId="0878E873" w14:textId="77777777" w:rsidR="004C30A2" w:rsidRPr="009C1784" w:rsidRDefault="004C30A2" w:rsidP="00596BFA">
            <w:pPr>
              <w:tabs>
                <w:tab w:val="clear" w:pos="576"/>
                <w:tab w:val="clear" w:pos="9000"/>
              </w:tabs>
              <w:spacing w:line="300" w:lineRule="exact"/>
              <w:rPr>
                <w:b/>
                <w:lang w:eastAsia="en-US"/>
              </w:rPr>
            </w:pPr>
          </w:p>
        </w:tc>
        <w:tc>
          <w:tcPr>
            <w:tcW w:w="7937" w:type="dxa"/>
          </w:tcPr>
          <w:p w14:paraId="217A2D24" w14:textId="24931AAD" w:rsidR="004C30A2" w:rsidRPr="009C1784" w:rsidRDefault="004C30A2" w:rsidP="00596BFA">
            <w:pPr>
              <w:tabs>
                <w:tab w:val="clear" w:pos="576"/>
                <w:tab w:val="clear" w:pos="9000"/>
              </w:tabs>
              <w:spacing w:line="300" w:lineRule="exact"/>
            </w:pPr>
            <w:r w:rsidRPr="009C1784">
              <w:t>Alison Thomson (AT), Internal Audit, Scottish Government</w:t>
            </w:r>
          </w:p>
        </w:tc>
      </w:tr>
      <w:tr w:rsidR="004C30A2" w14:paraId="3E079FD6" w14:textId="77777777" w:rsidTr="009E01CB">
        <w:tc>
          <w:tcPr>
            <w:tcW w:w="1413" w:type="dxa"/>
          </w:tcPr>
          <w:p w14:paraId="3A535813" w14:textId="77777777" w:rsidR="004C30A2" w:rsidRPr="009C1784" w:rsidRDefault="004C30A2" w:rsidP="00596BFA">
            <w:pPr>
              <w:tabs>
                <w:tab w:val="clear" w:pos="576"/>
                <w:tab w:val="clear" w:pos="9000"/>
              </w:tabs>
              <w:spacing w:line="300" w:lineRule="exact"/>
              <w:rPr>
                <w:b/>
                <w:lang w:eastAsia="en-US"/>
              </w:rPr>
            </w:pPr>
          </w:p>
        </w:tc>
        <w:tc>
          <w:tcPr>
            <w:tcW w:w="7937" w:type="dxa"/>
          </w:tcPr>
          <w:p w14:paraId="2A669FA7" w14:textId="7745F9B9" w:rsidR="004C30A2" w:rsidRPr="009C1784" w:rsidRDefault="004C30A2" w:rsidP="00596BFA">
            <w:pPr>
              <w:tabs>
                <w:tab w:val="clear" w:pos="576"/>
                <w:tab w:val="clear" w:pos="9000"/>
              </w:tabs>
              <w:spacing w:line="300" w:lineRule="exact"/>
            </w:pPr>
          </w:p>
        </w:tc>
      </w:tr>
      <w:tr w:rsidR="004C30A2" w14:paraId="0D9939B7" w14:textId="77777777" w:rsidTr="009E01CB">
        <w:tc>
          <w:tcPr>
            <w:tcW w:w="1413" w:type="dxa"/>
          </w:tcPr>
          <w:p w14:paraId="413E8810" w14:textId="77777777" w:rsidR="004C30A2" w:rsidRPr="009C1784" w:rsidRDefault="004C30A2" w:rsidP="00596BFA">
            <w:pPr>
              <w:tabs>
                <w:tab w:val="clear" w:pos="576"/>
                <w:tab w:val="clear" w:pos="9000"/>
              </w:tabs>
              <w:spacing w:line="300" w:lineRule="exact"/>
              <w:rPr>
                <w:b/>
                <w:lang w:eastAsia="en-US"/>
              </w:rPr>
            </w:pPr>
          </w:p>
        </w:tc>
        <w:tc>
          <w:tcPr>
            <w:tcW w:w="7937" w:type="dxa"/>
          </w:tcPr>
          <w:p w14:paraId="16F69AB1" w14:textId="77777777" w:rsidR="004C30A2" w:rsidRPr="009C1784" w:rsidRDefault="004C30A2" w:rsidP="00596BFA">
            <w:pPr>
              <w:tabs>
                <w:tab w:val="clear" w:pos="576"/>
                <w:tab w:val="clear" w:pos="9000"/>
              </w:tabs>
              <w:spacing w:line="300" w:lineRule="exact"/>
            </w:pPr>
          </w:p>
        </w:tc>
      </w:tr>
      <w:tr w:rsidR="004C30A2" w14:paraId="757B111F" w14:textId="77777777" w:rsidTr="009E01CB">
        <w:tc>
          <w:tcPr>
            <w:tcW w:w="1413" w:type="dxa"/>
          </w:tcPr>
          <w:p w14:paraId="57666D45" w14:textId="176377FC" w:rsidR="004C30A2" w:rsidRPr="009C1784" w:rsidRDefault="004C30A2" w:rsidP="00596BFA">
            <w:pPr>
              <w:tabs>
                <w:tab w:val="clear" w:pos="576"/>
                <w:tab w:val="clear" w:pos="9000"/>
              </w:tabs>
              <w:spacing w:line="300" w:lineRule="exact"/>
              <w:rPr>
                <w:b/>
                <w:lang w:eastAsia="en-US"/>
              </w:rPr>
            </w:pPr>
            <w:r w:rsidRPr="009C1784">
              <w:rPr>
                <w:b/>
                <w:lang w:eastAsia="en-US"/>
              </w:rPr>
              <w:t>Apologies</w:t>
            </w:r>
          </w:p>
        </w:tc>
        <w:tc>
          <w:tcPr>
            <w:tcW w:w="7937" w:type="dxa"/>
          </w:tcPr>
          <w:p w14:paraId="0122F866" w14:textId="77777777" w:rsidR="00737779" w:rsidRDefault="00737779" w:rsidP="00737779">
            <w:pPr>
              <w:tabs>
                <w:tab w:val="clear" w:pos="576"/>
                <w:tab w:val="clear" w:pos="9000"/>
              </w:tabs>
              <w:spacing w:line="300" w:lineRule="exact"/>
            </w:pPr>
            <w:r w:rsidRPr="009C1784">
              <w:t>Hannah McKellar (HM), Grant Thornton</w:t>
            </w:r>
            <w:r>
              <w:t xml:space="preserve"> </w:t>
            </w:r>
          </w:p>
          <w:p w14:paraId="0F7ACF9A" w14:textId="35A01355" w:rsidR="004C30A2" w:rsidRPr="009C1784" w:rsidRDefault="00737779" w:rsidP="00737779">
            <w:pPr>
              <w:tabs>
                <w:tab w:val="clear" w:pos="576"/>
                <w:tab w:val="left" w:pos="284"/>
                <w:tab w:val="left" w:pos="1560"/>
              </w:tabs>
            </w:pPr>
            <w:r w:rsidRPr="009601C8">
              <w:t>Angela Pieri (AP), Grant Thornton</w:t>
            </w:r>
          </w:p>
        </w:tc>
      </w:tr>
      <w:tr w:rsidR="004C30A2" w14:paraId="37C83ADD" w14:textId="77777777" w:rsidTr="009E01CB">
        <w:tc>
          <w:tcPr>
            <w:tcW w:w="1413" w:type="dxa"/>
          </w:tcPr>
          <w:p w14:paraId="7253CC87" w14:textId="77777777" w:rsidR="004C30A2" w:rsidRPr="009C1784" w:rsidRDefault="004C30A2" w:rsidP="00596BFA">
            <w:pPr>
              <w:tabs>
                <w:tab w:val="clear" w:pos="576"/>
                <w:tab w:val="clear" w:pos="9000"/>
              </w:tabs>
              <w:spacing w:line="300" w:lineRule="exact"/>
              <w:rPr>
                <w:b/>
                <w:lang w:eastAsia="en-US"/>
              </w:rPr>
            </w:pPr>
          </w:p>
        </w:tc>
        <w:tc>
          <w:tcPr>
            <w:tcW w:w="7937" w:type="dxa"/>
          </w:tcPr>
          <w:p w14:paraId="13DA4651" w14:textId="76965AB6" w:rsidR="004C30A2" w:rsidRPr="009C1784" w:rsidRDefault="004C30A2" w:rsidP="00596BFA">
            <w:pPr>
              <w:tabs>
                <w:tab w:val="clear" w:pos="576"/>
                <w:tab w:val="clear" w:pos="9000"/>
              </w:tabs>
              <w:spacing w:line="300" w:lineRule="exact"/>
            </w:pPr>
          </w:p>
        </w:tc>
      </w:tr>
    </w:tbl>
    <w:p w14:paraId="1890D600" w14:textId="77777777" w:rsidR="009601C8" w:rsidRDefault="006B69DC" w:rsidP="003C467B">
      <w:pPr>
        <w:tabs>
          <w:tab w:val="left" w:pos="1440"/>
        </w:tabs>
      </w:pPr>
      <w:r>
        <w:tab/>
      </w:r>
      <w:r>
        <w:tab/>
      </w:r>
    </w:p>
    <w:p w14:paraId="5070D8EB" w14:textId="527ABDFD" w:rsidR="00320201" w:rsidRPr="00514F4A" w:rsidRDefault="00320201" w:rsidP="00320201">
      <w:pPr>
        <w:tabs>
          <w:tab w:val="left" w:pos="0"/>
        </w:tabs>
        <w:rPr>
          <w:b/>
          <w:bCs/>
        </w:rPr>
      </w:pPr>
      <w:r w:rsidRPr="00514F4A">
        <w:rPr>
          <w:b/>
          <w:bCs/>
        </w:rPr>
        <w:t>Action Point Summary</w:t>
      </w:r>
      <w:r w:rsidR="00F87D84" w:rsidRPr="00514F4A">
        <w:rPr>
          <w:b/>
          <w:bCs/>
        </w:rPr>
        <w:t>:</w:t>
      </w:r>
    </w:p>
    <w:p w14:paraId="143E8A30" w14:textId="77777777" w:rsidR="00284E34" w:rsidRPr="009C1784"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9C1784" w14:paraId="74CC7A6A" w14:textId="77777777" w:rsidTr="00D5395D">
        <w:trPr>
          <w:trHeight w:val="522"/>
        </w:trPr>
        <w:tc>
          <w:tcPr>
            <w:tcW w:w="1409" w:type="dxa"/>
          </w:tcPr>
          <w:p w14:paraId="3E480C9C" w14:textId="77777777" w:rsidR="00284E34" w:rsidRPr="00514F4A" w:rsidRDefault="00284E34" w:rsidP="00320201">
            <w:pPr>
              <w:tabs>
                <w:tab w:val="left" w:pos="0"/>
              </w:tabs>
              <w:rPr>
                <w:b/>
                <w:bCs/>
              </w:rPr>
            </w:pPr>
            <w:r w:rsidRPr="00514F4A">
              <w:rPr>
                <w:b/>
                <w:bCs/>
              </w:rPr>
              <w:t>Action Point Ref</w:t>
            </w:r>
          </w:p>
        </w:tc>
        <w:tc>
          <w:tcPr>
            <w:tcW w:w="4388" w:type="dxa"/>
          </w:tcPr>
          <w:p w14:paraId="6D1886D9" w14:textId="77777777" w:rsidR="00284E34" w:rsidRPr="00514F4A" w:rsidRDefault="00284E34" w:rsidP="00320201">
            <w:pPr>
              <w:tabs>
                <w:tab w:val="left" w:pos="0"/>
              </w:tabs>
              <w:rPr>
                <w:b/>
                <w:bCs/>
              </w:rPr>
            </w:pPr>
            <w:r w:rsidRPr="00514F4A">
              <w:rPr>
                <w:b/>
                <w:bCs/>
              </w:rPr>
              <w:t>Description</w:t>
            </w:r>
          </w:p>
        </w:tc>
        <w:tc>
          <w:tcPr>
            <w:tcW w:w="1353" w:type="dxa"/>
          </w:tcPr>
          <w:p w14:paraId="60FA2C4A" w14:textId="77777777" w:rsidR="00284E34" w:rsidRPr="00514F4A" w:rsidRDefault="00284E34" w:rsidP="00320201">
            <w:pPr>
              <w:tabs>
                <w:tab w:val="left" w:pos="0"/>
              </w:tabs>
              <w:rPr>
                <w:b/>
                <w:bCs/>
              </w:rPr>
            </w:pPr>
            <w:r w:rsidRPr="00514F4A">
              <w:rPr>
                <w:b/>
                <w:bCs/>
              </w:rPr>
              <w:t>Status</w:t>
            </w:r>
          </w:p>
        </w:tc>
        <w:tc>
          <w:tcPr>
            <w:tcW w:w="1678" w:type="dxa"/>
          </w:tcPr>
          <w:p w14:paraId="7881FDA7" w14:textId="77777777" w:rsidR="00284E34" w:rsidRPr="00514F4A" w:rsidRDefault="00284E34" w:rsidP="00320201">
            <w:pPr>
              <w:tabs>
                <w:tab w:val="left" w:pos="0"/>
              </w:tabs>
              <w:rPr>
                <w:b/>
                <w:bCs/>
              </w:rPr>
            </w:pPr>
            <w:r w:rsidRPr="00514F4A">
              <w:rPr>
                <w:b/>
                <w:bCs/>
              </w:rPr>
              <w:t>Completion date</w:t>
            </w:r>
          </w:p>
        </w:tc>
        <w:tc>
          <w:tcPr>
            <w:tcW w:w="1373" w:type="dxa"/>
          </w:tcPr>
          <w:p w14:paraId="2DECE9A7" w14:textId="77777777" w:rsidR="00284E34" w:rsidRPr="00514F4A" w:rsidRDefault="00284E34" w:rsidP="00320201">
            <w:pPr>
              <w:tabs>
                <w:tab w:val="left" w:pos="0"/>
              </w:tabs>
              <w:rPr>
                <w:b/>
                <w:bCs/>
              </w:rPr>
            </w:pPr>
            <w:r w:rsidRPr="00514F4A">
              <w:rPr>
                <w:b/>
                <w:bCs/>
              </w:rPr>
              <w:t>Owner</w:t>
            </w:r>
          </w:p>
        </w:tc>
      </w:tr>
      <w:tr w:rsidR="008B43C1" w:rsidRPr="009C1784" w14:paraId="536AC158" w14:textId="77777777" w:rsidTr="00D5395D">
        <w:trPr>
          <w:trHeight w:val="274"/>
        </w:trPr>
        <w:tc>
          <w:tcPr>
            <w:tcW w:w="1409" w:type="dxa"/>
          </w:tcPr>
          <w:p w14:paraId="1E8320C3" w14:textId="01A27CAF" w:rsidR="008B43C1" w:rsidRPr="009C1784" w:rsidRDefault="008B43C1" w:rsidP="008B43C1">
            <w:pPr>
              <w:tabs>
                <w:tab w:val="left" w:pos="0"/>
              </w:tabs>
            </w:pPr>
            <w:bookmarkStart w:id="0" w:name="_Hlk161839193"/>
            <w:r w:rsidRPr="009C1784">
              <w:t>06/22</w:t>
            </w:r>
            <w:bookmarkEnd w:id="0"/>
          </w:p>
        </w:tc>
        <w:tc>
          <w:tcPr>
            <w:tcW w:w="4388" w:type="dxa"/>
          </w:tcPr>
          <w:p w14:paraId="278C9250" w14:textId="39602F69" w:rsidR="008B43C1" w:rsidRPr="009C1784" w:rsidRDefault="008B43C1" w:rsidP="008B43C1">
            <w:pPr>
              <w:tabs>
                <w:tab w:val="clear" w:pos="576"/>
                <w:tab w:val="left" w:pos="0"/>
              </w:tabs>
            </w:pPr>
            <w:r w:rsidRPr="009C1784">
              <w:t>Modify self-assessment</w:t>
            </w:r>
            <w:r w:rsidR="00737779">
              <w:t xml:space="preserve"> and circulate to members.</w:t>
            </w:r>
            <w:r w:rsidR="00D5395D">
              <w:t xml:space="preserve"> </w:t>
            </w:r>
            <w:r w:rsidR="00D5395D" w:rsidRPr="00D5395D">
              <w:rPr>
                <w:b/>
                <w:bCs/>
              </w:rPr>
              <w:t>Amended</w:t>
            </w:r>
            <w:r w:rsidR="00D5395D">
              <w:t xml:space="preserve">: </w:t>
            </w:r>
            <w:r w:rsidR="00D5395D" w:rsidRPr="00D5395D">
              <w:t xml:space="preserve">PT to write to AAC members with proposals on the use of the AAC self-assessment questionnaires and seek feedback, with a view to formal adoption at next meeting.  </w:t>
            </w:r>
            <w:r w:rsidR="00737779">
              <w:t xml:space="preserve"> </w:t>
            </w:r>
            <w:r w:rsidR="00737779" w:rsidRPr="00735DF2">
              <w:rPr>
                <w:b/>
                <w:bCs/>
              </w:rPr>
              <w:t>Update: PT has sought comments on introduction of new questionnaire</w:t>
            </w:r>
            <w:r w:rsidR="001F32DF">
              <w:rPr>
                <w:b/>
                <w:bCs/>
              </w:rPr>
              <w:t xml:space="preserve"> and </w:t>
            </w:r>
            <w:r w:rsidR="00564FA5">
              <w:rPr>
                <w:b/>
                <w:bCs/>
              </w:rPr>
              <w:t>can be</w:t>
            </w:r>
            <w:r w:rsidR="001F32DF">
              <w:rPr>
                <w:b/>
                <w:bCs/>
              </w:rPr>
              <w:t xml:space="preserve"> adopt</w:t>
            </w:r>
            <w:r w:rsidR="00564FA5">
              <w:rPr>
                <w:b/>
                <w:bCs/>
              </w:rPr>
              <w:t>ed</w:t>
            </w:r>
            <w:r w:rsidR="00737779" w:rsidRPr="00735DF2">
              <w:rPr>
                <w:b/>
                <w:bCs/>
              </w:rPr>
              <w:t>.</w:t>
            </w:r>
          </w:p>
        </w:tc>
        <w:tc>
          <w:tcPr>
            <w:tcW w:w="1353" w:type="dxa"/>
          </w:tcPr>
          <w:p w14:paraId="56D5C6C0" w14:textId="1AF03C76" w:rsidR="008B43C1" w:rsidRPr="004806BB" w:rsidRDefault="00D5395D" w:rsidP="008B43C1">
            <w:pPr>
              <w:rPr>
                <w:b/>
                <w:bCs/>
              </w:rPr>
            </w:pPr>
            <w:r>
              <w:rPr>
                <w:b/>
                <w:bCs/>
              </w:rPr>
              <w:t xml:space="preserve">Closed – subject to agreement </w:t>
            </w:r>
          </w:p>
        </w:tc>
        <w:tc>
          <w:tcPr>
            <w:tcW w:w="1678" w:type="dxa"/>
          </w:tcPr>
          <w:p w14:paraId="62369CB9" w14:textId="55FEEBD3" w:rsidR="008B43C1" w:rsidRPr="009C1784" w:rsidRDefault="00737779" w:rsidP="008B43C1">
            <w:pPr>
              <w:tabs>
                <w:tab w:val="left" w:pos="0"/>
              </w:tabs>
            </w:pPr>
            <w:r>
              <w:t>December</w:t>
            </w:r>
          </w:p>
        </w:tc>
        <w:tc>
          <w:tcPr>
            <w:tcW w:w="1373" w:type="dxa"/>
          </w:tcPr>
          <w:p w14:paraId="64275167" w14:textId="3AA0E62A" w:rsidR="008B43C1" w:rsidRPr="009C1784" w:rsidRDefault="008B43C1" w:rsidP="008B43C1">
            <w:pPr>
              <w:tabs>
                <w:tab w:val="left" w:pos="0"/>
              </w:tabs>
            </w:pPr>
            <w:r w:rsidRPr="009C1784">
              <w:t>PT</w:t>
            </w:r>
          </w:p>
        </w:tc>
      </w:tr>
      <w:tr w:rsidR="00101288" w:rsidRPr="009C1784" w14:paraId="5B7735BA" w14:textId="77777777" w:rsidTr="00D5395D">
        <w:trPr>
          <w:trHeight w:val="594"/>
        </w:trPr>
        <w:tc>
          <w:tcPr>
            <w:tcW w:w="1409" w:type="dxa"/>
          </w:tcPr>
          <w:p w14:paraId="01B9339B" w14:textId="2F80909F" w:rsidR="00101288" w:rsidRPr="009C1784" w:rsidRDefault="00101288" w:rsidP="008B43C1">
            <w:pPr>
              <w:tabs>
                <w:tab w:val="left" w:pos="0"/>
              </w:tabs>
            </w:pPr>
            <w:r w:rsidRPr="009C1784">
              <w:t>02</w:t>
            </w:r>
            <w:r w:rsidR="003070D5">
              <w:t>/</w:t>
            </w:r>
            <w:r w:rsidRPr="009C1784">
              <w:t>23</w:t>
            </w:r>
          </w:p>
        </w:tc>
        <w:tc>
          <w:tcPr>
            <w:tcW w:w="4388" w:type="dxa"/>
          </w:tcPr>
          <w:p w14:paraId="38FD7B01" w14:textId="2BCF4D65" w:rsidR="00101288" w:rsidRPr="009C1784" w:rsidRDefault="003E488B" w:rsidP="008B43C1">
            <w:pPr>
              <w:tabs>
                <w:tab w:val="clear" w:pos="576"/>
                <w:tab w:val="left" w:pos="0"/>
              </w:tabs>
            </w:pPr>
            <w:r w:rsidRPr="009C1784">
              <w:t>Amend risk report</w:t>
            </w:r>
            <w:r w:rsidR="00D5395D">
              <w:t>/register</w:t>
            </w:r>
            <w:r w:rsidRPr="009C1784">
              <w:t xml:space="preserve"> to make commentary</w:t>
            </w:r>
            <w:r w:rsidR="008B4FE2">
              <w:t xml:space="preserve"> and narrative</w:t>
            </w:r>
            <w:r w:rsidRPr="009C1784">
              <w:t xml:space="preserve"> the main part of the document</w:t>
            </w:r>
          </w:p>
        </w:tc>
        <w:tc>
          <w:tcPr>
            <w:tcW w:w="1353" w:type="dxa"/>
          </w:tcPr>
          <w:p w14:paraId="6F64A9F5" w14:textId="17BF969D" w:rsidR="00101288" w:rsidRPr="004806BB" w:rsidRDefault="00B6531C" w:rsidP="008B43C1">
            <w:pPr>
              <w:rPr>
                <w:b/>
                <w:bCs/>
              </w:rPr>
            </w:pPr>
            <w:r w:rsidRPr="004806BB">
              <w:rPr>
                <w:b/>
                <w:bCs/>
              </w:rPr>
              <w:t>Open</w:t>
            </w:r>
          </w:p>
        </w:tc>
        <w:tc>
          <w:tcPr>
            <w:tcW w:w="1678" w:type="dxa"/>
          </w:tcPr>
          <w:p w14:paraId="03D90F9F" w14:textId="2274B919" w:rsidR="00101288" w:rsidRPr="009C1784" w:rsidRDefault="001F32DF" w:rsidP="008B43C1">
            <w:pPr>
              <w:tabs>
                <w:tab w:val="left" w:pos="0"/>
              </w:tabs>
            </w:pPr>
            <w:r>
              <w:t>A</w:t>
            </w:r>
            <w:r w:rsidR="00F26270">
              <w:t xml:space="preserve">fter </w:t>
            </w:r>
            <w:r w:rsidR="00D5395D">
              <w:t xml:space="preserve">revision to </w:t>
            </w:r>
            <w:r w:rsidR="00F26270">
              <w:t xml:space="preserve">Risk </w:t>
            </w:r>
            <w:r w:rsidR="008B4FE2">
              <w:t>Appetite Statement</w:t>
            </w:r>
          </w:p>
        </w:tc>
        <w:tc>
          <w:tcPr>
            <w:tcW w:w="1373" w:type="dxa"/>
          </w:tcPr>
          <w:p w14:paraId="393904BA" w14:textId="4F506FC0" w:rsidR="00101288" w:rsidRPr="009C1784" w:rsidRDefault="00B6531C" w:rsidP="008B43C1">
            <w:pPr>
              <w:tabs>
                <w:tab w:val="left" w:pos="0"/>
              </w:tabs>
            </w:pPr>
            <w:r w:rsidRPr="009C1784">
              <w:t>J</w:t>
            </w:r>
            <w:r w:rsidR="00C07378" w:rsidRPr="009C1784">
              <w:t>T</w:t>
            </w:r>
            <w:r w:rsidRPr="009C1784">
              <w:t>’s Team</w:t>
            </w:r>
          </w:p>
        </w:tc>
      </w:tr>
      <w:tr w:rsidR="00D5395D" w:rsidRPr="009C1784" w14:paraId="10FCAD16" w14:textId="77777777" w:rsidTr="00D5395D">
        <w:trPr>
          <w:trHeight w:val="594"/>
        </w:trPr>
        <w:tc>
          <w:tcPr>
            <w:tcW w:w="1409" w:type="dxa"/>
          </w:tcPr>
          <w:p w14:paraId="6F2885FD" w14:textId="1B485702" w:rsidR="00D5395D" w:rsidRPr="009C1784" w:rsidRDefault="00D5395D" w:rsidP="008B43C1">
            <w:pPr>
              <w:tabs>
                <w:tab w:val="left" w:pos="0"/>
              </w:tabs>
            </w:pPr>
            <w:r>
              <w:t>03/23</w:t>
            </w:r>
          </w:p>
        </w:tc>
        <w:tc>
          <w:tcPr>
            <w:tcW w:w="4388" w:type="dxa"/>
          </w:tcPr>
          <w:p w14:paraId="00A91FFE" w14:textId="1AC3B26A" w:rsidR="00D5395D" w:rsidRPr="009C1784" w:rsidRDefault="00D5395D" w:rsidP="008B43C1">
            <w:pPr>
              <w:tabs>
                <w:tab w:val="clear" w:pos="576"/>
                <w:tab w:val="left" w:pos="0"/>
              </w:tabs>
            </w:pPr>
            <w:r w:rsidRPr="00D5395D">
              <w:t xml:space="preserve">LB to </w:t>
            </w:r>
            <w:r w:rsidR="00564FA5">
              <w:t xml:space="preserve">continue to </w:t>
            </w:r>
            <w:r w:rsidRPr="00D5395D">
              <w:t xml:space="preserve">work with Internal Audit to continue its scrutiny (annual or as agreed) in this area and to share any changes to the current position (alternative/options) on </w:t>
            </w:r>
            <w:r w:rsidR="00564FA5">
              <w:t xml:space="preserve">grant </w:t>
            </w:r>
            <w:r w:rsidRPr="00D5395D">
              <w:t xml:space="preserve">succession, the revised relevant risk </w:t>
            </w:r>
            <w:r w:rsidRPr="00D5395D">
              <w:lastRenderedPageBreak/>
              <w:t>controls and link to corporate risk appetite at future AAC meeting.</w:t>
            </w:r>
          </w:p>
        </w:tc>
        <w:tc>
          <w:tcPr>
            <w:tcW w:w="1353" w:type="dxa"/>
          </w:tcPr>
          <w:p w14:paraId="733D0818" w14:textId="7992B474" w:rsidR="00D5395D" w:rsidRPr="004806BB" w:rsidRDefault="008B4FE2" w:rsidP="008B43C1">
            <w:pPr>
              <w:rPr>
                <w:b/>
                <w:bCs/>
              </w:rPr>
            </w:pPr>
            <w:r>
              <w:rPr>
                <w:b/>
                <w:bCs/>
              </w:rPr>
              <w:lastRenderedPageBreak/>
              <w:t xml:space="preserve">Open </w:t>
            </w:r>
          </w:p>
        </w:tc>
        <w:tc>
          <w:tcPr>
            <w:tcW w:w="1678" w:type="dxa"/>
          </w:tcPr>
          <w:p w14:paraId="076C8319" w14:textId="71E6425D" w:rsidR="00D5395D" w:rsidRDefault="008B4FE2" w:rsidP="008B43C1">
            <w:pPr>
              <w:tabs>
                <w:tab w:val="left" w:pos="0"/>
              </w:tabs>
            </w:pPr>
            <w:r>
              <w:t>Future meeting in 2024 TBC</w:t>
            </w:r>
          </w:p>
        </w:tc>
        <w:tc>
          <w:tcPr>
            <w:tcW w:w="1373" w:type="dxa"/>
          </w:tcPr>
          <w:p w14:paraId="68EE1731" w14:textId="464CDBD3" w:rsidR="00D5395D" w:rsidRPr="009C1784" w:rsidRDefault="008B4FE2" w:rsidP="008B43C1">
            <w:pPr>
              <w:tabs>
                <w:tab w:val="left" w:pos="0"/>
              </w:tabs>
            </w:pPr>
            <w:r>
              <w:t>LB/BC</w:t>
            </w:r>
          </w:p>
        </w:tc>
      </w:tr>
      <w:tr w:rsidR="008B4FE2" w:rsidRPr="009C1784" w14:paraId="1FB7541B" w14:textId="77777777" w:rsidTr="00D5395D">
        <w:trPr>
          <w:trHeight w:val="594"/>
        </w:trPr>
        <w:tc>
          <w:tcPr>
            <w:tcW w:w="1409" w:type="dxa"/>
          </w:tcPr>
          <w:p w14:paraId="48CB72E7" w14:textId="1785652A" w:rsidR="008B4FE2" w:rsidRDefault="008B4FE2" w:rsidP="008B43C1">
            <w:pPr>
              <w:tabs>
                <w:tab w:val="left" w:pos="0"/>
              </w:tabs>
            </w:pPr>
            <w:r>
              <w:t>0</w:t>
            </w:r>
            <w:r w:rsidR="00CB5C4B">
              <w:t>4/23</w:t>
            </w:r>
          </w:p>
        </w:tc>
        <w:tc>
          <w:tcPr>
            <w:tcW w:w="4388" w:type="dxa"/>
          </w:tcPr>
          <w:p w14:paraId="4003F5B0" w14:textId="60A040E2" w:rsidR="008B4FE2" w:rsidRPr="008B4FE2" w:rsidRDefault="00851A11" w:rsidP="008B43C1">
            <w:pPr>
              <w:tabs>
                <w:tab w:val="clear" w:pos="576"/>
                <w:tab w:val="left" w:pos="0"/>
              </w:tabs>
            </w:pPr>
            <w:r w:rsidRPr="00851A11">
              <w:t xml:space="preserve">Brendan Callaghan and new Delivery and Improvement Conservator to come to future meeting with an update on the </w:t>
            </w:r>
            <w:r w:rsidR="00564FA5">
              <w:t>t</w:t>
            </w:r>
            <w:r w:rsidRPr="00851A11">
              <w:t xml:space="preserve">raining and development programme for operational/Conservancy staff.   </w:t>
            </w:r>
          </w:p>
        </w:tc>
        <w:tc>
          <w:tcPr>
            <w:tcW w:w="1353" w:type="dxa"/>
          </w:tcPr>
          <w:p w14:paraId="72F53EBF" w14:textId="48FC68E2" w:rsidR="008B4FE2" w:rsidRDefault="00CB5C4B" w:rsidP="008B43C1">
            <w:pPr>
              <w:rPr>
                <w:b/>
                <w:bCs/>
              </w:rPr>
            </w:pPr>
            <w:r>
              <w:rPr>
                <w:b/>
                <w:bCs/>
              </w:rPr>
              <w:t xml:space="preserve">Open </w:t>
            </w:r>
          </w:p>
        </w:tc>
        <w:tc>
          <w:tcPr>
            <w:tcW w:w="1678" w:type="dxa"/>
          </w:tcPr>
          <w:p w14:paraId="45750F1C" w14:textId="695C17B4" w:rsidR="008B4FE2" w:rsidRDefault="001F32DF" w:rsidP="008B43C1">
            <w:pPr>
              <w:tabs>
                <w:tab w:val="left" w:pos="0"/>
              </w:tabs>
            </w:pPr>
            <w:r>
              <w:t>May</w:t>
            </w:r>
            <w:r w:rsidR="00CB5C4B">
              <w:t xml:space="preserve"> meeting</w:t>
            </w:r>
            <w:r>
              <w:t xml:space="preserve"> TBC</w:t>
            </w:r>
          </w:p>
        </w:tc>
        <w:tc>
          <w:tcPr>
            <w:tcW w:w="1373" w:type="dxa"/>
          </w:tcPr>
          <w:p w14:paraId="36D18A67" w14:textId="65941439" w:rsidR="008B4FE2" w:rsidRDefault="00CB5C4B" w:rsidP="008B43C1">
            <w:pPr>
              <w:tabs>
                <w:tab w:val="left" w:pos="0"/>
              </w:tabs>
            </w:pPr>
            <w:r>
              <w:t>BC</w:t>
            </w:r>
            <w:r w:rsidR="001F32DF">
              <w:t xml:space="preserve"> / Matt Young</w:t>
            </w:r>
          </w:p>
        </w:tc>
      </w:tr>
      <w:tr w:rsidR="008B4FE2" w:rsidRPr="009C1784" w14:paraId="6E9FBEC1" w14:textId="77777777" w:rsidTr="00D5395D">
        <w:trPr>
          <w:trHeight w:val="594"/>
        </w:trPr>
        <w:tc>
          <w:tcPr>
            <w:tcW w:w="1409" w:type="dxa"/>
          </w:tcPr>
          <w:p w14:paraId="52C304AC" w14:textId="13B6F273" w:rsidR="008B4FE2" w:rsidRDefault="008B4FE2" w:rsidP="008B43C1">
            <w:pPr>
              <w:tabs>
                <w:tab w:val="left" w:pos="0"/>
              </w:tabs>
            </w:pPr>
            <w:r>
              <w:t>0</w:t>
            </w:r>
            <w:r w:rsidR="00CB5C4B">
              <w:t>5</w:t>
            </w:r>
            <w:r>
              <w:t>/23</w:t>
            </w:r>
          </w:p>
        </w:tc>
        <w:tc>
          <w:tcPr>
            <w:tcW w:w="4388" w:type="dxa"/>
          </w:tcPr>
          <w:p w14:paraId="1E972E8D" w14:textId="6AD124CD" w:rsidR="008B4FE2" w:rsidRPr="00D5395D" w:rsidRDefault="008B4FE2" w:rsidP="008B43C1">
            <w:pPr>
              <w:tabs>
                <w:tab w:val="clear" w:pos="576"/>
                <w:tab w:val="left" w:pos="0"/>
              </w:tabs>
            </w:pPr>
            <w:r w:rsidRPr="008B4FE2">
              <w:t>Discussion to be scheduled on Records Management for a future meeting.</w:t>
            </w:r>
          </w:p>
        </w:tc>
        <w:tc>
          <w:tcPr>
            <w:tcW w:w="1353" w:type="dxa"/>
          </w:tcPr>
          <w:p w14:paraId="28E19890" w14:textId="63A0B410" w:rsidR="008B4FE2" w:rsidRDefault="008B4FE2" w:rsidP="008B43C1">
            <w:pPr>
              <w:rPr>
                <w:b/>
                <w:bCs/>
              </w:rPr>
            </w:pPr>
            <w:r>
              <w:rPr>
                <w:b/>
                <w:bCs/>
              </w:rPr>
              <w:t xml:space="preserve">Open </w:t>
            </w:r>
          </w:p>
        </w:tc>
        <w:tc>
          <w:tcPr>
            <w:tcW w:w="1678" w:type="dxa"/>
          </w:tcPr>
          <w:p w14:paraId="71A68EC5" w14:textId="741FDCD0" w:rsidR="008B4FE2" w:rsidRDefault="001F32DF" w:rsidP="008B43C1">
            <w:pPr>
              <w:tabs>
                <w:tab w:val="left" w:pos="0"/>
              </w:tabs>
            </w:pPr>
            <w:r>
              <w:t>May</w:t>
            </w:r>
            <w:r w:rsidR="008B4FE2">
              <w:t xml:space="preserve"> meeting</w:t>
            </w:r>
          </w:p>
        </w:tc>
        <w:tc>
          <w:tcPr>
            <w:tcW w:w="1373" w:type="dxa"/>
          </w:tcPr>
          <w:p w14:paraId="1DC02031" w14:textId="597BC991" w:rsidR="008B4FE2" w:rsidRDefault="008B4FE2" w:rsidP="008B43C1">
            <w:pPr>
              <w:tabs>
                <w:tab w:val="left" w:pos="0"/>
              </w:tabs>
            </w:pPr>
            <w:r>
              <w:t>JT</w:t>
            </w:r>
          </w:p>
        </w:tc>
      </w:tr>
    </w:tbl>
    <w:p w14:paraId="37FF7784" w14:textId="77777777" w:rsidR="00DA1E08" w:rsidRPr="009C1784" w:rsidRDefault="00DA1E08" w:rsidP="00413AF7">
      <w:pPr>
        <w:rPr>
          <w:b/>
          <w:lang w:eastAsia="en-US"/>
        </w:rPr>
      </w:pPr>
    </w:p>
    <w:p w14:paraId="71A296C4" w14:textId="77777777" w:rsidR="00737779" w:rsidRDefault="00737779" w:rsidP="4436C79E">
      <w:pPr>
        <w:ind w:left="720" w:hanging="720"/>
        <w:rPr>
          <w:b/>
          <w:bCs/>
        </w:rPr>
      </w:pPr>
    </w:p>
    <w:p w14:paraId="6F7C4B0A" w14:textId="77777777" w:rsidR="00737779" w:rsidRDefault="00737779" w:rsidP="4436C79E">
      <w:pPr>
        <w:ind w:left="720" w:hanging="720"/>
        <w:rPr>
          <w:b/>
          <w:bCs/>
        </w:rPr>
      </w:pPr>
    </w:p>
    <w:p w14:paraId="5E98CDF4" w14:textId="057EE0A2" w:rsidR="004F6C3E" w:rsidRPr="009C1784" w:rsidRDefault="00DB5824" w:rsidP="4436C79E">
      <w:pPr>
        <w:ind w:left="720" w:hanging="720"/>
        <w:rPr>
          <w:b/>
          <w:bCs/>
        </w:rPr>
      </w:pPr>
      <w:r w:rsidRPr="4436C79E">
        <w:rPr>
          <w:b/>
          <w:bCs/>
        </w:rPr>
        <w:t xml:space="preserve">1. </w:t>
      </w:r>
      <w:r w:rsidR="004F6C3E" w:rsidRPr="4436C79E">
        <w:rPr>
          <w:b/>
          <w:bCs/>
        </w:rPr>
        <w:t>Preliminaries/Introductions/Conflicts of interest</w:t>
      </w:r>
    </w:p>
    <w:p w14:paraId="319DA986" w14:textId="77777777" w:rsidR="00D247F8" w:rsidRPr="009C1784" w:rsidRDefault="00D247F8" w:rsidP="00DB5824">
      <w:pPr>
        <w:ind w:left="720" w:hanging="720"/>
        <w:rPr>
          <w:b/>
        </w:rPr>
      </w:pPr>
    </w:p>
    <w:p w14:paraId="27220307" w14:textId="11F62405" w:rsidR="00DA1E08" w:rsidRPr="009C1784" w:rsidRDefault="00713261" w:rsidP="00735DF2">
      <w:pPr>
        <w:pStyle w:val="ListParagraph"/>
        <w:numPr>
          <w:ilvl w:val="1"/>
          <w:numId w:val="32"/>
        </w:numPr>
        <w:tabs>
          <w:tab w:val="clear" w:pos="576"/>
        </w:tabs>
      </w:pPr>
      <w:r>
        <w:t>PT welcomed everyone to the Audi</w:t>
      </w:r>
      <w:r w:rsidR="001E69EB">
        <w:t>t and Assurance Committee (AAC</w:t>
      </w:r>
      <w:r w:rsidR="00620D8F">
        <w:t>)</w:t>
      </w:r>
      <w:r w:rsidR="00735DF2">
        <w:t xml:space="preserve"> and sought confirmation there were no </w:t>
      </w:r>
      <w:r w:rsidR="001E69EB">
        <w:t>conflicts of interest</w:t>
      </w:r>
      <w:r w:rsidR="00E17D24">
        <w:t>.</w:t>
      </w:r>
      <w:r w:rsidR="003841B4">
        <w:t xml:space="preserve"> </w:t>
      </w:r>
    </w:p>
    <w:p w14:paraId="5EDAE0E8" w14:textId="77777777" w:rsidR="00DA1E08" w:rsidRPr="009C1784" w:rsidRDefault="00DA1E08" w:rsidP="00DA1E08">
      <w:pPr>
        <w:tabs>
          <w:tab w:val="clear" w:pos="576"/>
        </w:tabs>
      </w:pPr>
    </w:p>
    <w:p w14:paraId="1F94A0D8" w14:textId="77777777" w:rsidR="004806BB" w:rsidRDefault="004806BB" w:rsidP="5D2E9599">
      <w:pPr>
        <w:tabs>
          <w:tab w:val="clear" w:pos="576"/>
        </w:tabs>
        <w:rPr>
          <w:b/>
          <w:bCs/>
        </w:rPr>
      </w:pPr>
    </w:p>
    <w:p w14:paraId="0DF31B6C" w14:textId="19A48DC9" w:rsidR="00320201" w:rsidRPr="009C1784" w:rsidRDefault="00713261" w:rsidP="5D2E9599">
      <w:pPr>
        <w:tabs>
          <w:tab w:val="clear" w:pos="576"/>
        </w:tabs>
        <w:rPr>
          <w:b/>
          <w:bCs/>
        </w:rPr>
      </w:pPr>
      <w:r w:rsidRPr="5D2E9599">
        <w:rPr>
          <w:b/>
          <w:bCs/>
        </w:rPr>
        <w:t xml:space="preserve">2. </w:t>
      </w:r>
      <w:r w:rsidR="2B78BFF4" w:rsidRPr="5D2E9599">
        <w:rPr>
          <w:b/>
          <w:bCs/>
        </w:rPr>
        <w:t xml:space="preserve">Minutes </w:t>
      </w:r>
      <w:r w:rsidR="5A1FD252" w:rsidRPr="5D2E9599">
        <w:rPr>
          <w:b/>
          <w:bCs/>
        </w:rPr>
        <w:t xml:space="preserve"> /</w:t>
      </w:r>
      <w:r w:rsidR="00E67FF7" w:rsidRPr="5D2E9599">
        <w:rPr>
          <w:b/>
          <w:bCs/>
        </w:rPr>
        <w:t xml:space="preserve"> Matters Arising</w:t>
      </w:r>
      <w:r w:rsidR="003B4316" w:rsidRPr="5D2E9599">
        <w:rPr>
          <w:b/>
          <w:bCs/>
        </w:rPr>
        <w:t xml:space="preserve"> </w:t>
      </w:r>
      <w:r w:rsidR="00A70F5C" w:rsidRPr="5D2E9599">
        <w:rPr>
          <w:b/>
          <w:bCs/>
        </w:rPr>
        <w:t>/ Audit Tracker</w:t>
      </w:r>
    </w:p>
    <w:p w14:paraId="75ADDEC8" w14:textId="77777777" w:rsidR="00D247F8" w:rsidRPr="009C1784" w:rsidRDefault="00D247F8" w:rsidP="00DA1E08">
      <w:pPr>
        <w:tabs>
          <w:tab w:val="clear" w:pos="576"/>
        </w:tabs>
        <w:rPr>
          <w:b/>
        </w:rPr>
      </w:pPr>
    </w:p>
    <w:p w14:paraId="426FAA5E" w14:textId="04918896" w:rsidR="00BC174D" w:rsidRPr="009C1784" w:rsidRDefault="0046285D" w:rsidP="00713261">
      <w:pPr>
        <w:tabs>
          <w:tab w:val="clear" w:pos="576"/>
          <w:tab w:val="left" w:pos="0"/>
        </w:tabs>
      </w:pPr>
      <w:r w:rsidRPr="00ED6E52">
        <w:rPr>
          <w:b/>
          <w:bCs/>
        </w:rPr>
        <w:t>2.1</w:t>
      </w:r>
      <w:r>
        <w:t xml:space="preserve"> </w:t>
      </w:r>
      <w:r w:rsidR="00711508" w:rsidRPr="009C1784">
        <w:t>The</w:t>
      </w:r>
      <w:r w:rsidR="007E4609" w:rsidRPr="009C1784">
        <w:t xml:space="preserve"> </w:t>
      </w:r>
      <w:r w:rsidR="00564FA5">
        <w:t xml:space="preserve">previous </w:t>
      </w:r>
      <w:r w:rsidR="007E4609" w:rsidRPr="009C1784">
        <w:t>minutes were accepted as a true recording of the meeting</w:t>
      </w:r>
      <w:r w:rsidR="00071E02" w:rsidRPr="009C1784">
        <w:t>.</w:t>
      </w:r>
    </w:p>
    <w:p w14:paraId="50E7B176" w14:textId="77777777" w:rsidR="00684FBB" w:rsidRPr="009C1784" w:rsidRDefault="00684FBB" w:rsidP="00713261">
      <w:pPr>
        <w:tabs>
          <w:tab w:val="clear" w:pos="576"/>
          <w:tab w:val="left" w:pos="0"/>
        </w:tabs>
        <w:rPr>
          <w:highlight w:val="yellow"/>
        </w:rPr>
      </w:pPr>
    </w:p>
    <w:p w14:paraId="097D5B7B" w14:textId="77180E0D" w:rsidR="00735DF2" w:rsidRPr="00735DF2" w:rsidRDefault="0046285D" w:rsidP="00735DF2">
      <w:pPr>
        <w:tabs>
          <w:tab w:val="clear" w:pos="576"/>
          <w:tab w:val="left" w:pos="0"/>
        </w:tabs>
        <w:rPr>
          <w:bCs/>
        </w:rPr>
      </w:pPr>
      <w:r w:rsidRPr="00ED6E52">
        <w:rPr>
          <w:b/>
        </w:rPr>
        <w:t>2.2</w:t>
      </w:r>
      <w:r>
        <w:rPr>
          <w:bCs/>
        </w:rPr>
        <w:t xml:space="preserve"> </w:t>
      </w:r>
      <w:r w:rsidR="00735DF2">
        <w:rPr>
          <w:bCs/>
        </w:rPr>
        <w:t xml:space="preserve">PT noted </w:t>
      </w:r>
      <w:r w:rsidR="00564FA5">
        <w:rPr>
          <w:bCs/>
        </w:rPr>
        <w:t>the</w:t>
      </w:r>
      <w:r w:rsidR="00735DF2">
        <w:rPr>
          <w:bCs/>
        </w:rPr>
        <w:t xml:space="preserve"> previous discussions on the</w:t>
      </w:r>
      <w:r w:rsidR="00735DF2" w:rsidRPr="00735DF2">
        <w:rPr>
          <w:bCs/>
        </w:rPr>
        <w:t xml:space="preserve"> effectiveness of the </w:t>
      </w:r>
      <w:r w:rsidR="00735DF2">
        <w:rPr>
          <w:bCs/>
        </w:rPr>
        <w:t xml:space="preserve">AAC </w:t>
      </w:r>
      <w:r w:rsidR="00735DF2" w:rsidRPr="00735DF2">
        <w:rPr>
          <w:bCs/>
        </w:rPr>
        <w:t xml:space="preserve">self-assessment process and the outstanding action point to </w:t>
      </w:r>
      <w:r w:rsidR="00564FA5">
        <w:rPr>
          <w:bCs/>
        </w:rPr>
        <w:t>update</w:t>
      </w:r>
      <w:r w:rsidR="00735DF2">
        <w:rPr>
          <w:bCs/>
        </w:rPr>
        <w:t xml:space="preserve">. It was </w:t>
      </w:r>
      <w:r w:rsidR="00735DF2" w:rsidRPr="00735DF2">
        <w:rPr>
          <w:bCs/>
        </w:rPr>
        <w:t xml:space="preserve">agreed to consider using </w:t>
      </w:r>
      <w:r w:rsidR="00751D8D">
        <w:rPr>
          <w:bCs/>
        </w:rPr>
        <w:t xml:space="preserve">the relevant annexes </w:t>
      </w:r>
      <w:r w:rsidR="00735DF2" w:rsidRPr="00735DF2">
        <w:rPr>
          <w:bCs/>
        </w:rPr>
        <w:t xml:space="preserve">of the SG Audit </w:t>
      </w:r>
      <w:r w:rsidR="00735DF2">
        <w:rPr>
          <w:bCs/>
        </w:rPr>
        <w:t>H</w:t>
      </w:r>
      <w:r w:rsidR="00735DF2" w:rsidRPr="00735DF2">
        <w:rPr>
          <w:bCs/>
        </w:rPr>
        <w:t xml:space="preserve">andbook as the basis of </w:t>
      </w:r>
      <w:r w:rsidR="00735DF2">
        <w:rPr>
          <w:bCs/>
        </w:rPr>
        <w:t>the</w:t>
      </w:r>
      <w:r w:rsidR="00735DF2" w:rsidRPr="00735DF2">
        <w:rPr>
          <w:bCs/>
        </w:rPr>
        <w:t xml:space="preserve"> review</w:t>
      </w:r>
      <w:r w:rsidR="00735DF2">
        <w:rPr>
          <w:bCs/>
        </w:rPr>
        <w:t xml:space="preserve">, which would sit </w:t>
      </w:r>
      <w:r w:rsidR="00735DF2" w:rsidRPr="00735DF2">
        <w:rPr>
          <w:bCs/>
        </w:rPr>
        <w:t xml:space="preserve"> alongside the more procedural questionnaire</w:t>
      </w:r>
      <w:r w:rsidR="00735DF2">
        <w:rPr>
          <w:bCs/>
        </w:rPr>
        <w:t xml:space="preserve">. PT would write to committee members seeking views on these documents and </w:t>
      </w:r>
      <w:r w:rsidR="00564FA5">
        <w:rPr>
          <w:bCs/>
        </w:rPr>
        <w:t xml:space="preserve">recommend </w:t>
      </w:r>
      <w:r w:rsidR="00735DF2">
        <w:rPr>
          <w:bCs/>
        </w:rPr>
        <w:t xml:space="preserve">who would complete each document. </w:t>
      </w:r>
    </w:p>
    <w:p w14:paraId="292B3402" w14:textId="77777777" w:rsidR="00735DF2" w:rsidRPr="00735DF2" w:rsidRDefault="00735DF2" w:rsidP="00735DF2">
      <w:pPr>
        <w:tabs>
          <w:tab w:val="clear" w:pos="576"/>
          <w:tab w:val="left" w:pos="0"/>
        </w:tabs>
        <w:rPr>
          <w:bCs/>
        </w:rPr>
      </w:pPr>
    </w:p>
    <w:p w14:paraId="7976FEA6" w14:textId="342E19CD" w:rsidR="00735DF2" w:rsidRPr="00735DF2" w:rsidRDefault="00735DF2" w:rsidP="00735DF2">
      <w:pPr>
        <w:tabs>
          <w:tab w:val="clear" w:pos="576"/>
          <w:tab w:val="left" w:pos="0"/>
        </w:tabs>
        <w:rPr>
          <w:bCs/>
        </w:rPr>
      </w:pPr>
      <w:r w:rsidRPr="001C0B06">
        <w:rPr>
          <w:b/>
        </w:rPr>
        <w:t>Action Point (continuation of 06/22g)</w:t>
      </w:r>
      <w:r w:rsidR="001C0B06">
        <w:rPr>
          <w:bCs/>
        </w:rPr>
        <w:t>:</w:t>
      </w:r>
      <w:r>
        <w:rPr>
          <w:bCs/>
        </w:rPr>
        <w:t xml:space="preserve"> PT to write to AAC members with proposals </w:t>
      </w:r>
      <w:r w:rsidR="001C0B06">
        <w:rPr>
          <w:bCs/>
        </w:rPr>
        <w:t>on the</w:t>
      </w:r>
      <w:r>
        <w:rPr>
          <w:bCs/>
        </w:rPr>
        <w:t xml:space="preserve"> use of </w:t>
      </w:r>
      <w:r w:rsidR="001C0B06">
        <w:rPr>
          <w:bCs/>
        </w:rPr>
        <w:t xml:space="preserve">the AAC </w:t>
      </w:r>
      <w:r>
        <w:rPr>
          <w:bCs/>
        </w:rPr>
        <w:t xml:space="preserve">self-assessment </w:t>
      </w:r>
      <w:r w:rsidR="001C0B06">
        <w:rPr>
          <w:bCs/>
        </w:rPr>
        <w:t>questionnaires</w:t>
      </w:r>
      <w:r>
        <w:rPr>
          <w:bCs/>
        </w:rPr>
        <w:t xml:space="preserve"> </w:t>
      </w:r>
      <w:r w:rsidR="00564FA5">
        <w:rPr>
          <w:bCs/>
        </w:rPr>
        <w:t xml:space="preserve">and annexes, </w:t>
      </w:r>
      <w:r>
        <w:rPr>
          <w:bCs/>
        </w:rPr>
        <w:t>and seek feedback</w:t>
      </w:r>
      <w:r w:rsidR="001C0B06">
        <w:rPr>
          <w:bCs/>
        </w:rPr>
        <w:t xml:space="preserve">, with a view to formal adoption </w:t>
      </w:r>
      <w:r w:rsidR="00751D8D">
        <w:rPr>
          <w:bCs/>
        </w:rPr>
        <w:t xml:space="preserve">of </w:t>
      </w:r>
      <w:r w:rsidR="00564FA5">
        <w:rPr>
          <w:bCs/>
        </w:rPr>
        <w:t xml:space="preserve">the </w:t>
      </w:r>
      <w:r w:rsidR="00751D8D">
        <w:rPr>
          <w:bCs/>
        </w:rPr>
        <w:t xml:space="preserve">process </w:t>
      </w:r>
      <w:r w:rsidR="001C0B06">
        <w:rPr>
          <w:bCs/>
        </w:rPr>
        <w:t xml:space="preserve">at next meeting. </w:t>
      </w:r>
      <w:r>
        <w:rPr>
          <w:bCs/>
        </w:rPr>
        <w:t xml:space="preserve"> </w:t>
      </w:r>
    </w:p>
    <w:p w14:paraId="47E4F87E" w14:textId="4A7AD6D1" w:rsidR="00810CE6" w:rsidRPr="009C1784" w:rsidRDefault="00810CE6" w:rsidP="00F92E2B">
      <w:pPr>
        <w:tabs>
          <w:tab w:val="clear" w:pos="576"/>
          <w:tab w:val="left" w:pos="0"/>
        </w:tabs>
        <w:rPr>
          <w:bCs/>
        </w:rPr>
      </w:pPr>
    </w:p>
    <w:p w14:paraId="32416E73" w14:textId="35AB98E0" w:rsidR="00796E30" w:rsidRDefault="00796E30" w:rsidP="00F92E2B">
      <w:pPr>
        <w:tabs>
          <w:tab w:val="clear" w:pos="576"/>
          <w:tab w:val="left" w:pos="0"/>
        </w:tabs>
        <w:rPr>
          <w:b/>
        </w:rPr>
      </w:pPr>
      <w:r w:rsidRPr="00796E30">
        <w:rPr>
          <w:b/>
        </w:rPr>
        <w:t>Audit Tracker</w:t>
      </w:r>
      <w:r w:rsidR="00382AC6">
        <w:rPr>
          <w:b/>
        </w:rPr>
        <w:t xml:space="preserve"> (08/23)</w:t>
      </w:r>
    </w:p>
    <w:p w14:paraId="4F84D351" w14:textId="77777777" w:rsidR="003F4CE5" w:rsidRPr="00796E30" w:rsidRDefault="003F4CE5" w:rsidP="00F92E2B">
      <w:pPr>
        <w:tabs>
          <w:tab w:val="clear" w:pos="576"/>
          <w:tab w:val="left" w:pos="0"/>
        </w:tabs>
        <w:rPr>
          <w:b/>
        </w:rPr>
      </w:pPr>
    </w:p>
    <w:p w14:paraId="694DAAA0" w14:textId="4C7605FD" w:rsidR="003B1103" w:rsidRDefault="00967672" w:rsidP="5D2E9599">
      <w:pPr>
        <w:tabs>
          <w:tab w:val="clear" w:pos="576"/>
        </w:tabs>
      </w:pPr>
      <w:r w:rsidRPr="00967672">
        <w:rPr>
          <w:b/>
          <w:bCs/>
        </w:rPr>
        <w:t>2.3</w:t>
      </w:r>
      <w:r>
        <w:t xml:space="preserve"> </w:t>
      </w:r>
      <w:r w:rsidR="005A6361">
        <w:t xml:space="preserve">PL noted the efforts to clear outstanding audit recommendations and thanked the teams who have focused on this.  JT noted that the structure and format would be updated to allow for easier tracking in the future and would be shared with Internal Audit to seek feedback. </w:t>
      </w:r>
      <w:r w:rsidR="003B1103">
        <w:t>Record of thanks to Internal Audit for all their help in working and supporting staff through their audits.</w:t>
      </w:r>
    </w:p>
    <w:p w14:paraId="4EB3791A" w14:textId="77777777" w:rsidR="003B1103" w:rsidRDefault="003B1103" w:rsidP="5D2E9599">
      <w:pPr>
        <w:tabs>
          <w:tab w:val="clear" w:pos="576"/>
        </w:tabs>
      </w:pPr>
    </w:p>
    <w:p w14:paraId="68834AB8" w14:textId="18CF0E61" w:rsidR="009C3B9F" w:rsidRPr="009C1784" w:rsidRDefault="00967672" w:rsidP="5D2E9599">
      <w:pPr>
        <w:tabs>
          <w:tab w:val="clear" w:pos="576"/>
        </w:tabs>
      </w:pPr>
      <w:r w:rsidRPr="00967672">
        <w:rPr>
          <w:b/>
          <w:bCs/>
        </w:rPr>
        <w:t>2.4</w:t>
      </w:r>
      <w:r>
        <w:t xml:space="preserve"> </w:t>
      </w:r>
      <w:r w:rsidR="003B1103">
        <w:t xml:space="preserve">JS noted if possible the number of High and Medium outstanding actions could be highlighted/separated out within the summary table. </w:t>
      </w:r>
    </w:p>
    <w:p w14:paraId="2F9B8BD9" w14:textId="77777777" w:rsidR="004806BB" w:rsidRDefault="004806BB" w:rsidP="00F92E2B">
      <w:pPr>
        <w:tabs>
          <w:tab w:val="clear" w:pos="576"/>
          <w:tab w:val="left" w:pos="0"/>
        </w:tabs>
        <w:rPr>
          <w:b/>
        </w:rPr>
      </w:pPr>
    </w:p>
    <w:p w14:paraId="3BDEC270" w14:textId="79FDB81F" w:rsidR="008D3907" w:rsidRPr="008D3907" w:rsidRDefault="00967672" w:rsidP="008D3907">
      <w:pPr>
        <w:tabs>
          <w:tab w:val="clear" w:pos="576"/>
          <w:tab w:val="left" w:pos="0"/>
        </w:tabs>
        <w:rPr>
          <w:bCs/>
        </w:rPr>
      </w:pPr>
      <w:r w:rsidRPr="00967672">
        <w:rPr>
          <w:b/>
        </w:rPr>
        <w:t>2.5</w:t>
      </w:r>
      <w:r>
        <w:rPr>
          <w:bCs/>
        </w:rPr>
        <w:t xml:space="preserve"> </w:t>
      </w:r>
      <w:r w:rsidR="008D3907" w:rsidRPr="008D3907">
        <w:rPr>
          <w:bCs/>
        </w:rPr>
        <w:t xml:space="preserve">Lindsay Bisset, SF Grant Scheme Manager joined to the meeting to update on the FGS audit recommendations highlighted, specifically around the management of grant successions. LB gave an overview of the current process and how succession documents cannot usually be issued through the RP&amp;S system and due to these limitations, subsequent iterations of the grant contracts are issued and tracked manually by the central FGS team. </w:t>
      </w:r>
    </w:p>
    <w:p w14:paraId="6BD62331" w14:textId="77777777" w:rsidR="008D3907" w:rsidRPr="008D3907" w:rsidRDefault="008D3907" w:rsidP="008D3907">
      <w:pPr>
        <w:tabs>
          <w:tab w:val="clear" w:pos="576"/>
          <w:tab w:val="left" w:pos="0"/>
        </w:tabs>
        <w:rPr>
          <w:bCs/>
        </w:rPr>
      </w:pPr>
    </w:p>
    <w:p w14:paraId="11110D35" w14:textId="4E85ED4C" w:rsidR="008D3907" w:rsidRPr="008D3907" w:rsidRDefault="00967672" w:rsidP="008D3907">
      <w:pPr>
        <w:tabs>
          <w:tab w:val="clear" w:pos="576"/>
          <w:tab w:val="left" w:pos="0"/>
        </w:tabs>
        <w:rPr>
          <w:bCs/>
        </w:rPr>
      </w:pPr>
      <w:r w:rsidRPr="00967672">
        <w:rPr>
          <w:b/>
        </w:rPr>
        <w:t>2.6</w:t>
      </w:r>
      <w:r>
        <w:rPr>
          <w:bCs/>
        </w:rPr>
        <w:t xml:space="preserve"> </w:t>
      </w:r>
      <w:r w:rsidR="008D3907" w:rsidRPr="008D3907">
        <w:rPr>
          <w:bCs/>
        </w:rPr>
        <w:t>Whilst incremental improvements are being made to this process, and the improvements form part of BAU management</w:t>
      </w:r>
      <w:r w:rsidR="00564FA5">
        <w:rPr>
          <w:bCs/>
        </w:rPr>
        <w:t>;</w:t>
      </w:r>
      <w:r w:rsidR="008D3907" w:rsidRPr="008D3907">
        <w:rPr>
          <w:bCs/>
        </w:rPr>
        <w:t xml:space="preserve"> there is no IT solution to produce succession contracts or generate the </w:t>
      </w:r>
      <w:r w:rsidR="008D3907" w:rsidRPr="008D3907">
        <w:rPr>
          <w:bCs/>
        </w:rPr>
        <w:lastRenderedPageBreak/>
        <w:t xml:space="preserve">necessary MI to manage the cases, as the </w:t>
      </w:r>
      <w:r w:rsidR="00564FA5">
        <w:rPr>
          <w:bCs/>
        </w:rPr>
        <w:t xml:space="preserve">SG </w:t>
      </w:r>
      <w:r w:rsidR="008D3907" w:rsidRPr="008D3907">
        <w:rPr>
          <w:bCs/>
        </w:rPr>
        <w:t>RP&amp;S will not be changed without significant and major investment that even the major agriculture reform programme is unlikely to accommodate.</w:t>
      </w:r>
    </w:p>
    <w:p w14:paraId="56346E36" w14:textId="77777777" w:rsidR="008D3907" w:rsidRPr="008D3907" w:rsidRDefault="008D3907" w:rsidP="008D3907">
      <w:pPr>
        <w:tabs>
          <w:tab w:val="clear" w:pos="576"/>
          <w:tab w:val="left" w:pos="0"/>
        </w:tabs>
        <w:rPr>
          <w:bCs/>
        </w:rPr>
      </w:pPr>
    </w:p>
    <w:p w14:paraId="34750428" w14:textId="78C0B814" w:rsidR="008D3907" w:rsidRPr="008D3907" w:rsidRDefault="00967672" w:rsidP="008D3907">
      <w:pPr>
        <w:tabs>
          <w:tab w:val="clear" w:pos="576"/>
          <w:tab w:val="left" w:pos="0"/>
        </w:tabs>
        <w:rPr>
          <w:bCs/>
        </w:rPr>
      </w:pPr>
      <w:r w:rsidRPr="00967672">
        <w:rPr>
          <w:b/>
        </w:rPr>
        <w:t>2.7</w:t>
      </w:r>
      <w:r>
        <w:rPr>
          <w:bCs/>
        </w:rPr>
        <w:t xml:space="preserve"> </w:t>
      </w:r>
      <w:r w:rsidR="008D3907" w:rsidRPr="008D3907">
        <w:rPr>
          <w:bCs/>
        </w:rPr>
        <w:t>The Committee raised points on the level of risk (such as fraud, payments to wrong people) this creates for the organisation and whether this could be tolerated. The Committee would welcome being updated on this</w:t>
      </w:r>
      <w:r w:rsidR="008B4FE2">
        <w:rPr>
          <w:bCs/>
        </w:rPr>
        <w:t>, the options</w:t>
      </w:r>
      <w:r w:rsidR="008D3907" w:rsidRPr="008D3907">
        <w:rPr>
          <w:bCs/>
        </w:rPr>
        <w:t xml:space="preserve"> and confirmation of the </w:t>
      </w:r>
      <w:r w:rsidR="00564FA5">
        <w:rPr>
          <w:bCs/>
        </w:rPr>
        <w:t xml:space="preserve">risk </w:t>
      </w:r>
      <w:r w:rsidR="008D3907" w:rsidRPr="008D3907">
        <w:rPr>
          <w:bCs/>
        </w:rPr>
        <w:t>controls in place</w:t>
      </w:r>
      <w:r w:rsidR="00564FA5">
        <w:rPr>
          <w:bCs/>
        </w:rPr>
        <w:t xml:space="preserve"> </w:t>
      </w:r>
      <w:r w:rsidR="008D3907" w:rsidRPr="008D3907">
        <w:rPr>
          <w:bCs/>
        </w:rPr>
        <w:t xml:space="preserve"> and relation to the organisation’s risk appetite.  </w:t>
      </w:r>
    </w:p>
    <w:p w14:paraId="082D33A6" w14:textId="77777777" w:rsidR="008D3907" w:rsidRPr="008D3907" w:rsidRDefault="008D3907" w:rsidP="008D3907">
      <w:pPr>
        <w:tabs>
          <w:tab w:val="clear" w:pos="576"/>
          <w:tab w:val="left" w:pos="0"/>
        </w:tabs>
        <w:rPr>
          <w:bCs/>
        </w:rPr>
      </w:pPr>
    </w:p>
    <w:p w14:paraId="492314DC" w14:textId="4D6CB878" w:rsidR="008D3907" w:rsidRPr="008D3907" w:rsidRDefault="00967672" w:rsidP="008D3907">
      <w:pPr>
        <w:tabs>
          <w:tab w:val="clear" w:pos="576"/>
          <w:tab w:val="left" w:pos="0"/>
        </w:tabs>
        <w:rPr>
          <w:bCs/>
        </w:rPr>
      </w:pPr>
      <w:r w:rsidRPr="00967672">
        <w:rPr>
          <w:b/>
        </w:rPr>
        <w:t>2.8</w:t>
      </w:r>
      <w:r>
        <w:rPr>
          <w:bCs/>
        </w:rPr>
        <w:t xml:space="preserve"> </w:t>
      </w:r>
      <w:r w:rsidR="008D3907" w:rsidRPr="008D3907">
        <w:rPr>
          <w:bCs/>
        </w:rPr>
        <w:t xml:space="preserve">LB noted that there were in reality limited options to change the processes due to the IT constraints, but that once the risk appetite and register were revised this would be shared with the Committee to provide assurance on management controls. </w:t>
      </w:r>
      <w:r w:rsidR="008D3907">
        <w:rPr>
          <w:bCs/>
        </w:rPr>
        <w:t>It would also be entered on the Corporate Risk Register</w:t>
      </w:r>
      <w:r>
        <w:rPr>
          <w:bCs/>
        </w:rPr>
        <w:t xml:space="preserve"> and LB would work with IA to ensure reviews/advisory audits are undertaken</w:t>
      </w:r>
      <w:r w:rsidR="008D3907">
        <w:rPr>
          <w:bCs/>
        </w:rPr>
        <w:t xml:space="preserve">. </w:t>
      </w:r>
    </w:p>
    <w:p w14:paraId="61E4268B" w14:textId="77777777" w:rsidR="008D3907" w:rsidRPr="008D3907" w:rsidRDefault="008D3907" w:rsidP="008D3907">
      <w:pPr>
        <w:tabs>
          <w:tab w:val="clear" w:pos="576"/>
          <w:tab w:val="left" w:pos="0"/>
        </w:tabs>
        <w:rPr>
          <w:b/>
        </w:rPr>
      </w:pPr>
    </w:p>
    <w:p w14:paraId="7F1EF5B8" w14:textId="0EFAFF56" w:rsidR="003B1103" w:rsidRPr="008D3907" w:rsidRDefault="008D3907" w:rsidP="008D3907">
      <w:pPr>
        <w:tabs>
          <w:tab w:val="clear" w:pos="576"/>
          <w:tab w:val="left" w:pos="0"/>
        </w:tabs>
        <w:rPr>
          <w:bCs/>
        </w:rPr>
      </w:pPr>
      <w:r w:rsidRPr="008D3907">
        <w:rPr>
          <w:b/>
        </w:rPr>
        <w:t>Action</w:t>
      </w:r>
      <w:r w:rsidR="00967672">
        <w:rPr>
          <w:b/>
        </w:rPr>
        <w:t xml:space="preserve"> Point</w:t>
      </w:r>
      <w:r w:rsidRPr="008D3907">
        <w:rPr>
          <w:b/>
        </w:rPr>
        <w:t xml:space="preserve">: </w:t>
      </w:r>
      <w:r w:rsidR="00967672" w:rsidRPr="00967672">
        <w:rPr>
          <w:bCs/>
        </w:rPr>
        <w:t>LB to work with</w:t>
      </w:r>
      <w:r w:rsidR="00967672">
        <w:rPr>
          <w:b/>
        </w:rPr>
        <w:t xml:space="preserve"> </w:t>
      </w:r>
      <w:r w:rsidRPr="008D3907">
        <w:rPr>
          <w:bCs/>
        </w:rPr>
        <w:t>Internal Audit to continue its scrutiny</w:t>
      </w:r>
      <w:r w:rsidR="00967672">
        <w:rPr>
          <w:bCs/>
        </w:rPr>
        <w:t xml:space="preserve"> (annual or as agreed)</w:t>
      </w:r>
      <w:r w:rsidRPr="008D3907">
        <w:rPr>
          <w:bCs/>
        </w:rPr>
        <w:t xml:space="preserve"> in this area and to share </w:t>
      </w:r>
      <w:r w:rsidR="00967672">
        <w:rPr>
          <w:bCs/>
        </w:rPr>
        <w:t>any changes to the current position</w:t>
      </w:r>
      <w:r w:rsidR="00D5395D">
        <w:rPr>
          <w:bCs/>
        </w:rPr>
        <w:t xml:space="preserve"> (alternative/options)</w:t>
      </w:r>
      <w:r w:rsidR="00967672">
        <w:rPr>
          <w:bCs/>
        </w:rPr>
        <w:t xml:space="preserve"> on succession</w:t>
      </w:r>
      <w:r w:rsidR="00A775D1">
        <w:rPr>
          <w:bCs/>
        </w:rPr>
        <w:t xml:space="preserve"> management</w:t>
      </w:r>
      <w:r w:rsidR="00967672">
        <w:rPr>
          <w:bCs/>
        </w:rPr>
        <w:t xml:space="preserve">, </w:t>
      </w:r>
      <w:r>
        <w:rPr>
          <w:bCs/>
        </w:rPr>
        <w:t>the</w:t>
      </w:r>
      <w:r w:rsidRPr="008D3907">
        <w:rPr>
          <w:bCs/>
        </w:rPr>
        <w:t xml:space="preserve"> revised relevant risk controls and link to corporate risk appetite</w:t>
      </w:r>
      <w:r>
        <w:rPr>
          <w:bCs/>
        </w:rPr>
        <w:t xml:space="preserve"> at future AAC meeting</w:t>
      </w:r>
      <w:r w:rsidRPr="008D3907">
        <w:rPr>
          <w:bCs/>
        </w:rPr>
        <w:t>.</w:t>
      </w:r>
    </w:p>
    <w:p w14:paraId="713EBB09" w14:textId="77777777" w:rsidR="008D3907" w:rsidRDefault="008D3907" w:rsidP="008D3907">
      <w:pPr>
        <w:tabs>
          <w:tab w:val="clear" w:pos="576"/>
          <w:tab w:val="left" w:pos="0"/>
        </w:tabs>
        <w:rPr>
          <w:b/>
        </w:rPr>
      </w:pPr>
    </w:p>
    <w:p w14:paraId="76DAB06D" w14:textId="4BF507C7" w:rsidR="003B4316" w:rsidRPr="0024610F" w:rsidRDefault="008B1E6A" w:rsidP="0024610F">
      <w:pPr>
        <w:tabs>
          <w:tab w:val="clear" w:pos="576"/>
          <w:tab w:val="left" w:pos="0"/>
        </w:tabs>
        <w:rPr>
          <w:b/>
        </w:rPr>
      </w:pPr>
      <w:r w:rsidRPr="009C1784">
        <w:rPr>
          <w:b/>
        </w:rPr>
        <w:t>3.</w:t>
      </w:r>
      <w:r w:rsidR="00DB5824" w:rsidRPr="009C1784">
        <w:rPr>
          <w:b/>
        </w:rPr>
        <w:t xml:space="preserve"> </w:t>
      </w:r>
      <w:r w:rsidR="00632D72" w:rsidRPr="009C1784">
        <w:rPr>
          <w:b/>
        </w:rPr>
        <w:t>Internal Audit – Progress Report</w:t>
      </w:r>
      <w:r w:rsidR="003B4316" w:rsidRPr="009C1784">
        <w:rPr>
          <w:b/>
        </w:rPr>
        <w:t xml:space="preserve"> (</w:t>
      </w:r>
      <w:r w:rsidR="0024610F">
        <w:rPr>
          <w:b/>
        </w:rPr>
        <w:t>16/23</w:t>
      </w:r>
      <w:r w:rsidR="003B4316" w:rsidRPr="009C1784">
        <w:rPr>
          <w:b/>
        </w:rPr>
        <w:t>)</w:t>
      </w:r>
    </w:p>
    <w:p w14:paraId="479A0F31" w14:textId="77777777" w:rsidR="009A6942" w:rsidRPr="009C1784" w:rsidRDefault="009A6942" w:rsidP="00F92E2B">
      <w:pPr>
        <w:rPr>
          <w:bCs/>
        </w:rPr>
      </w:pPr>
    </w:p>
    <w:p w14:paraId="2D9BFC9D" w14:textId="0431478C" w:rsidR="0024610F" w:rsidRDefault="0080730B" w:rsidP="00F92E2B">
      <w:r>
        <w:rPr>
          <w:b/>
          <w:bCs/>
        </w:rPr>
        <w:t>3</w:t>
      </w:r>
      <w:r w:rsidR="0094699F" w:rsidRPr="00ED6E52">
        <w:rPr>
          <w:b/>
          <w:bCs/>
        </w:rPr>
        <w:t>.1</w:t>
      </w:r>
      <w:r w:rsidR="0094699F">
        <w:t xml:space="preserve"> </w:t>
      </w:r>
      <w:r w:rsidR="0024610F">
        <w:t xml:space="preserve">The Committee noted the paper and </w:t>
      </w:r>
      <w:r>
        <w:t>recorded</w:t>
      </w:r>
      <w:r w:rsidR="0024610F">
        <w:t xml:space="preserve"> their thanks to Alison and Kate. The following points were noted</w:t>
      </w:r>
      <w:r w:rsidR="008D3907">
        <w:t>:</w:t>
      </w:r>
    </w:p>
    <w:p w14:paraId="1D0EB55B" w14:textId="77777777" w:rsidR="008D3907" w:rsidRDefault="008D3907" w:rsidP="00F92E2B"/>
    <w:p w14:paraId="0CBCE5C8" w14:textId="4AC665EF" w:rsidR="0024610F" w:rsidRDefault="00967672" w:rsidP="00F92E2B">
      <w:r w:rsidRPr="00967672">
        <w:rPr>
          <w:b/>
          <w:bCs/>
        </w:rPr>
        <w:t>3.2</w:t>
      </w:r>
      <w:r>
        <w:t xml:space="preserve"> </w:t>
      </w:r>
      <w:r w:rsidR="0024610F">
        <w:t xml:space="preserve">Approaching annual planning time and AT would be in contact with JT to start that process, with a view to bringing the proposed plan to the </w:t>
      </w:r>
      <w:r w:rsidR="00A5229E">
        <w:t>M</w:t>
      </w:r>
      <w:r w:rsidR="0024610F">
        <w:t xml:space="preserve">arch </w:t>
      </w:r>
      <w:r w:rsidR="00A5229E">
        <w:t xml:space="preserve">AAC </w:t>
      </w:r>
      <w:r w:rsidR="0024610F">
        <w:t>meeting for endorsement.</w:t>
      </w:r>
    </w:p>
    <w:p w14:paraId="4B7C6488" w14:textId="2061D94B" w:rsidR="0080730B" w:rsidRDefault="0080730B" w:rsidP="00967672">
      <w:pPr>
        <w:pStyle w:val="ListParagraph"/>
        <w:numPr>
          <w:ilvl w:val="0"/>
          <w:numId w:val="33"/>
        </w:numPr>
        <w:tabs>
          <w:tab w:val="clear" w:pos="576"/>
          <w:tab w:val="clear" w:pos="9000"/>
        </w:tabs>
        <w:ind w:left="426" w:hanging="284"/>
      </w:pPr>
      <w:r>
        <w:t xml:space="preserve">PL noted that that the HR transaction </w:t>
      </w:r>
      <w:r w:rsidR="008D3907">
        <w:t>service procurement exercise did not award and is going back to Improvement Delivery Programme to consider re-tendering options.</w:t>
      </w:r>
    </w:p>
    <w:p w14:paraId="2B9C62A1" w14:textId="55ECF903" w:rsidR="008D3907" w:rsidRDefault="00C71416" w:rsidP="00967672">
      <w:pPr>
        <w:pStyle w:val="ListParagraph"/>
        <w:numPr>
          <w:ilvl w:val="0"/>
          <w:numId w:val="33"/>
        </w:numPr>
        <w:tabs>
          <w:tab w:val="clear" w:pos="576"/>
          <w:tab w:val="clear" w:pos="9000"/>
        </w:tabs>
        <w:ind w:left="426" w:hanging="284"/>
      </w:pPr>
      <w:r>
        <w:t xml:space="preserve">On digital assurance </w:t>
      </w:r>
      <w:r w:rsidR="008D3907">
        <w:t xml:space="preserve">PL noted </w:t>
      </w:r>
      <w:r>
        <w:t>engagement</w:t>
      </w:r>
      <w:r w:rsidR="008D3907">
        <w:t xml:space="preserve"> with the SG DAO on the SLA work, and also </w:t>
      </w:r>
      <w:r>
        <w:t xml:space="preserve">the </w:t>
      </w:r>
      <w:r w:rsidR="008D3907">
        <w:t>website redevelopment</w:t>
      </w:r>
      <w:r>
        <w:t xml:space="preserve">; the website project has now become part of the Improvement Programme. </w:t>
      </w:r>
    </w:p>
    <w:p w14:paraId="295E9AFD" w14:textId="2B43492D" w:rsidR="002128CB" w:rsidRPr="009C1784" w:rsidRDefault="002128CB" w:rsidP="00F92E2B"/>
    <w:p w14:paraId="3DE45FAA" w14:textId="77777777" w:rsidR="002128CB" w:rsidRPr="009C1784" w:rsidRDefault="002128CB" w:rsidP="00F92E2B">
      <w:pPr>
        <w:rPr>
          <w:bCs/>
        </w:rPr>
      </w:pPr>
    </w:p>
    <w:p w14:paraId="737063A5" w14:textId="710D9DA6" w:rsidR="0080730B" w:rsidRDefault="0080730B" w:rsidP="00F92E2B">
      <w:pPr>
        <w:rPr>
          <w:b/>
        </w:rPr>
      </w:pPr>
      <w:r>
        <w:rPr>
          <w:b/>
        </w:rPr>
        <w:t xml:space="preserve">4. Finance Update </w:t>
      </w:r>
      <w:r w:rsidR="003B4316" w:rsidRPr="009C1784">
        <w:rPr>
          <w:b/>
        </w:rPr>
        <w:t xml:space="preserve"> </w:t>
      </w:r>
      <w:r w:rsidR="00967672">
        <w:rPr>
          <w:b/>
        </w:rPr>
        <w:t>(17/23)</w:t>
      </w:r>
    </w:p>
    <w:p w14:paraId="081148B6" w14:textId="77777777" w:rsidR="0080730B" w:rsidRDefault="0080730B" w:rsidP="00F92E2B">
      <w:pPr>
        <w:rPr>
          <w:b/>
        </w:rPr>
      </w:pPr>
    </w:p>
    <w:p w14:paraId="67CCB43F" w14:textId="1EDE6742" w:rsidR="0080730B" w:rsidRPr="00CB5C4B" w:rsidRDefault="00CB5C4B" w:rsidP="0080730B">
      <w:pPr>
        <w:rPr>
          <w:bCs/>
        </w:rPr>
      </w:pPr>
      <w:r>
        <w:rPr>
          <w:b/>
        </w:rPr>
        <w:t xml:space="preserve">4.1 </w:t>
      </w:r>
      <w:r w:rsidRPr="00CB5C4B">
        <w:rPr>
          <w:bCs/>
        </w:rPr>
        <w:t>RM presented the finance update paper, and in particular highlighting the evolving situation with the annual Budget Bill.</w:t>
      </w:r>
      <w:r>
        <w:rPr>
          <w:b/>
        </w:rPr>
        <w:t xml:space="preserve"> </w:t>
      </w:r>
      <w:r w:rsidRPr="00CB5C4B">
        <w:rPr>
          <w:bCs/>
        </w:rPr>
        <w:t xml:space="preserve">The Committee noted the paper and raised a number of  issues on the preparation for the </w:t>
      </w:r>
      <w:r w:rsidR="00A5229E">
        <w:rPr>
          <w:bCs/>
        </w:rPr>
        <w:t>B</w:t>
      </w:r>
      <w:r w:rsidRPr="00CB5C4B">
        <w:rPr>
          <w:bCs/>
        </w:rPr>
        <w:t xml:space="preserve">udget </w:t>
      </w:r>
      <w:r w:rsidR="00A5229E">
        <w:rPr>
          <w:bCs/>
        </w:rPr>
        <w:t xml:space="preserve">Bill </w:t>
      </w:r>
      <w:r w:rsidRPr="00CB5C4B">
        <w:rPr>
          <w:bCs/>
        </w:rPr>
        <w:t xml:space="preserve">settlement and its impact. </w:t>
      </w:r>
    </w:p>
    <w:p w14:paraId="1563DED5" w14:textId="77777777" w:rsidR="00851A11" w:rsidRDefault="00851A11" w:rsidP="0080730B">
      <w:pPr>
        <w:rPr>
          <w:bCs/>
        </w:rPr>
      </w:pPr>
    </w:p>
    <w:p w14:paraId="1276D802" w14:textId="1D32A7E1" w:rsidR="00CB5C4B" w:rsidRDefault="00851A11" w:rsidP="0080730B">
      <w:pPr>
        <w:rPr>
          <w:bCs/>
        </w:rPr>
      </w:pPr>
      <w:r w:rsidRPr="00851A11">
        <w:rPr>
          <w:b/>
        </w:rPr>
        <w:t>4.2</w:t>
      </w:r>
      <w:r>
        <w:rPr>
          <w:bCs/>
        </w:rPr>
        <w:t xml:space="preserve"> </w:t>
      </w:r>
      <w:r w:rsidR="00CB5C4B" w:rsidRPr="00CB5C4B">
        <w:rPr>
          <w:bCs/>
        </w:rPr>
        <w:t>PL updated on the likely timetable for the draft Bill (19</w:t>
      </w:r>
      <w:r w:rsidR="00CB5C4B" w:rsidRPr="00CB5C4B">
        <w:rPr>
          <w:bCs/>
          <w:vertAlign w:val="superscript"/>
        </w:rPr>
        <w:t>th</w:t>
      </w:r>
      <w:r w:rsidR="00CB5C4B" w:rsidRPr="00CB5C4B">
        <w:rPr>
          <w:bCs/>
        </w:rPr>
        <w:t xml:space="preserve"> December) and that the Senior Team had already started to look at </w:t>
      </w:r>
      <w:r w:rsidR="006E2D2A" w:rsidRPr="00CB5C4B">
        <w:rPr>
          <w:bCs/>
        </w:rPr>
        <w:t>scenarios</w:t>
      </w:r>
      <w:r w:rsidR="00CB5C4B" w:rsidRPr="00CB5C4B">
        <w:rPr>
          <w:bCs/>
        </w:rPr>
        <w:t xml:space="preserve"> and planning, both in terms of impacts and communications. </w:t>
      </w:r>
      <w:r w:rsidR="00CB5C4B">
        <w:rPr>
          <w:bCs/>
        </w:rPr>
        <w:t xml:space="preserve">Anticipate that we’ll be in a position to update non-execs at the January SAG meeting in terms of budget settlement and more detailed planning. </w:t>
      </w:r>
    </w:p>
    <w:p w14:paraId="5F5F5CFB" w14:textId="77777777" w:rsidR="00CB5C4B" w:rsidRDefault="00CB5C4B" w:rsidP="0080730B">
      <w:pPr>
        <w:rPr>
          <w:bCs/>
        </w:rPr>
      </w:pPr>
    </w:p>
    <w:p w14:paraId="207E0F79" w14:textId="108D2312" w:rsidR="006E2D2A" w:rsidRDefault="00851A11" w:rsidP="0080730B">
      <w:pPr>
        <w:rPr>
          <w:bCs/>
        </w:rPr>
      </w:pPr>
      <w:r w:rsidRPr="00851A11">
        <w:rPr>
          <w:b/>
        </w:rPr>
        <w:t>4.</w:t>
      </w:r>
      <w:r>
        <w:rPr>
          <w:b/>
        </w:rPr>
        <w:t>3</w:t>
      </w:r>
      <w:r>
        <w:rPr>
          <w:bCs/>
        </w:rPr>
        <w:t xml:space="preserve"> </w:t>
      </w:r>
      <w:r w:rsidR="00CB5C4B">
        <w:rPr>
          <w:bCs/>
        </w:rPr>
        <w:t xml:space="preserve">JS sought clarification </w:t>
      </w:r>
      <w:r w:rsidR="006E2D2A">
        <w:rPr>
          <w:bCs/>
        </w:rPr>
        <w:t xml:space="preserve">that this year’s budget </w:t>
      </w:r>
      <w:r w:rsidR="00A5229E">
        <w:rPr>
          <w:bCs/>
        </w:rPr>
        <w:t>for</w:t>
      </w:r>
      <w:r w:rsidR="006E2D2A">
        <w:rPr>
          <w:bCs/>
        </w:rPr>
        <w:t xml:space="preserve"> woodland creation would be spent and whether any underspend would impact on the future budget settlement. PL confirmed the current approval levels (c.13K </w:t>
      </w:r>
      <w:r w:rsidR="00D53B09">
        <w:rPr>
          <w:bCs/>
        </w:rPr>
        <w:t xml:space="preserve">hectares </w:t>
      </w:r>
      <w:r w:rsidR="006E2D2A">
        <w:rPr>
          <w:bCs/>
        </w:rPr>
        <w:t xml:space="preserve">and rising) and that at this historic level we are confident of spending </w:t>
      </w:r>
      <w:r w:rsidR="00A5229E">
        <w:rPr>
          <w:bCs/>
        </w:rPr>
        <w:t xml:space="preserve">the </w:t>
      </w:r>
      <w:r w:rsidR="006E2D2A">
        <w:rPr>
          <w:bCs/>
        </w:rPr>
        <w:t xml:space="preserve">allocation. Also noted was </w:t>
      </w:r>
      <w:r w:rsidR="00A5229E">
        <w:rPr>
          <w:bCs/>
        </w:rPr>
        <w:t xml:space="preserve">the </w:t>
      </w:r>
      <w:r w:rsidR="006E2D2A">
        <w:rPr>
          <w:bCs/>
        </w:rPr>
        <w:t xml:space="preserve">reduction to zero in the contribution from Transport Scotland towards the Timber Transport Fund; a meeting with Ministers is scheduled for January to discuss the scheme and </w:t>
      </w:r>
      <w:r w:rsidR="00A5229E">
        <w:rPr>
          <w:bCs/>
        </w:rPr>
        <w:t xml:space="preserve">Scottish Forestry’s </w:t>
      </w:r>
      <w:r w:rsidR="006E2D2A">
        <w:rPr>
          <w:bCs/>
        </w:rPr>
        <w:t>support.</w:t>
      </w:r>
    </w:p>
    <w:p w14:paraId="4FBC07D2" w14:textId="77777777" w:rsidR="006E2D2A" w:rsidRDefault="006E2D2A" w:rsidP="0080730B">
      <w:pPr>
        <w:rPr>
          <w:bCs/>
        </w:rPr>
      </w:pPr>
    </w:p>
    <w:p w14:paraId="678A66D5" w14:textId="4B6E133C" w:rsidR="00CB5C4B" w:rsidRDefault="00851A11" w:rsidP="0080730B">
      <w:pPr>
        <w:rPr>
          <w:bCs/>
        </w:rPr>
      </w:pPr>
      <w:r w:rsidRPr="00851A11">
        <w:rPr>
          <w:b/>
        </w:rPr>
        <w:lastRenderedPageBreak/>
        <w:t>4.4</w:t>
      </w:r>
      <w:r>
        <w:rPr>
          <w:bCs/>
        </w:rPr>
        <w:t xml:space="preserve"> </w:t>
      </w:r>
      <w:r w:rsidR="006E2D2A">
        <w:rPr>
          <w:bCs/>
        </w:rPr>
        <w:t>The committee discussed the support and budget for training</w:t>
      </w:r>
      <w:r w:rsidR="00A5229E">
        <w:rPr>
          <w:bCs/>
        </w:rPr>
        <w:t xml:space="preserve">. RM noted </w:t>
      </w:r>
      <w:r w:rsidR="00551D96">
        <w:rPr>
          <w:bCs/>
        </w:rPr>
        <w:t>some key changes, such as the move to adoption of the SG Pathways on-line training module</w:t>
      </w:r>
      <w:r w:rsidR="00A5229E">
        <w:rPr>
          <w:bCs/>
        </w:rPr>
        <w:t>, which will improve the offer of courses</w:t>
      </w:r>
      <w:r w:rsidR="006E2D2A">
        <w:rPr>
          <w:bCs/>
        </w:rPr>
        <w:t xml:space="preserve">. RM </w:t>
      </w:r>
      <w:r w:rsidR="00551D96">
        <w:rPr>
          <w:bCs/>
        </w:rPr>
        <w:t xml:space="preserve">also </w:t>
      </w:r>
      <w:r w:rsidR="006E2D2A">
        <w:rPr>
          <w:bCs/>
        </w:rPr>
        <w:t xml:space="preserve">noted </w:t>
      </w:r>
      <w:r w:rsidR="00551D96">
        <w:rPr>
          <w:bCs/>
        </w:rPr>
        <w:t xml:space="preserve">the on-going work to look at the structures and grades within Conservancy teams to improve </w:t>
      </w:r>
      <w:r>
        <w:rPr>
          <w:bCs/>
        </w:rPr>
        <w:t xml:space="preserve">training, </w:t>
      </w:r>
      <w:r w:rsidR="00551D96">
        <w:rPr>
          <w:bCs/>
        </w:rPr>
        <w:t>career progression and retention. The Committee note this work and would welcome a more detailed update on this area</w:t>
      </w:r>
      <w:r>
        <w:rPr>
          <w:bCs/>
        </w:rPr>
        <w:t xml:space="preserve">, and agreed that the an update from the new Delivery and Improvement Conservator who will lead this area of work would be useful (recruitment/start </w:t>
      </w:r>
      <w:r w:rsidR="00A5229E">
        <w:rPr>
          <w:bCs/>
        </w:rPr>
        <w:t xml:space="preserve">of </w:t>
      </w:r>
      <w:r>
        <w:rPr>
          <w:bCs/>
        </w:rPr>
        <w:t xml:space="preserve">this post expected in February).   </w:t>
      </w:r>
      <w:r w:rsidR="006E2D2A">
        <w:rPr>
          <w:bCs/>
        </w:rPr>
        <w:t xml:space="preserve"> </w:t>
      </w:r>
    </w:p>
    <w:p w14:paraId="469629FC" w14:textId="77777777" w:rsidR="00CB5C4B" w:rsidRPr="00CB5C4B" w:rsidRDefault="00CB5C4B" w:rsidP="0080730B">
      <w:pPr>
        <w:rPr>
          <w:bCs/>
        </w:rPr>
      </w:pPr>
    </w:p>
    <w:p w14:paraId="3662CD3D" w14:textId="2FC4144D" w:rsidR="00851A11" w:rsidRDefault="00851A11" w:rsidP="0080730B">
      <w:pPr>
        <w:rPr>
          <w:bCs/>
        </w:rPr>
      </w:pPr>
      <w:r w:rsidRPr="00851A11">
        <w:rPr>
          <w:b/>
        </w:rPr>
        <w:t>4.5</w:t>
      </w:r>
      <w:r>
        <w:rPr>
          <w:bCs/>
        </w:rPr>
        <w:t xml:space="preserve"> </w:t>
      </w:r>
      <w:r w:rsidR="00CB5C4B" w:rsidRPr="001312AE">
        <w:rPr>
          <w:bCs/>
        </w:rPr>
        <w:t>RM also noted the finance team is actively recruiting additional resources, especially on the accounting side.</w:t>
      </w:r>
      <w:r w:rsidR="00751D8D">
        <w:rPr>
          <w:bCs/>
        </w:rPr>
        <w:t xml:space="preserve"> The Committee reiterated it’s support for resourcing and capacity within the team to ensure resilience of key functions.  </w:t>
      </w:r>
    </w:p>
    <w:p w14:paraId="4F143C60" w14:textId="77777777" w:rsidR="00851A11" w:rsidRDefault="00851A11" w:rsidP="0080730B">
      <w:pPr>
        <w:rPr>
          <w:bCs/>
        </w:rPr>
      </w:pPr>
    </w:p>
    <w:p w14:paraId="1DF5BEB0" w14:textId="104B9096" w:rsidR="00967672" w:rsidRPr="001312AE" w:rsidRDefault="00851A11" w:rsidP="0080730B">
      <w:pPr>
        <w:rPr>
          <w:b/>
        </w:rPr>
      </w:pPr>
      <w:r w:rsidRPr="00851A11">
        <w:rPr>
          <w:b/>
        </w:rPr>
        <w:t>Action Point:</w:t>
      </w:r>
      <w:r>
        <w:rPr>
          <w:bCs/>
        </w:rPr>
        <w:t xml:space="preserve"> Brendan Callaghan and new Delivery and Improvement Conservator to come to future meeting with an update on the </w:t>
      </w:r>
      <w:r w:rsidR="00751D8D">
        <w:rPr>
          <w:bCs/>
        </w:rPr>
        <w:t>t</w:t>
      </w:r>
      <w:r>
        <w:rPr>
          <w:bCs/>
        </w:rPr>
        <w:t xml:space="preserve">raining and development programme for operational/Conservancy staff.  </w:t>
      </w:r>
      <w:r w:rsidR="00CB5C4B" w:rsidRPr="001312AE">
        <w:rPr>
          <w:b/>
        </w:rPr>
        <w:t xml:space="preserve"> </w:t>
      </w:r>
    </w:p>
    <w:p w14:paraId="2C93AEB0" w14:textId="77777777" w:rsidR="00CB5C4B" w:rsidRDefault="00CB5C4B" w:rsidP="0080730B">
      <w:pPr>
        <w:rPr>
          <w:b/>
        </w:rPr>
      </w:pPr>
    </w:p>
    <w:p w14:paraId="203F2586" w14:textId="77777777" w:rsidR="00CB5C4B" w:rsidRDefault="00CB5C4B" w:rsidP="0080730B">
      <w:pPr>
        <w:rPr>
          <w:b/>
        </w:rPr>
      </w:pPr>
    </w:p>
    <w:p w14:paraId="11A3F301" w14:textId="321842F0" w:rsidR="0080730B" w:rsidRPr="0080730B" w:rsidRDefault="0080730B" w:rsidP="0080730B">
      <w:pPr>
        <w:rPr>
          <w:b/>
        </w:rPr>
      </w:pPr>
      <w:r w:rsidRPr="0080730B">
        <w:rPr>
          <w:b/>
        </w:rPr>
        <w:t>5.</w:t>
      </w:r>
      <w:r w:rsidRPr="0080730B">
        <w:rPr>
          <w:b/>
        </w:rPr>
        <w:tab/>
        <w:t>Update from Information Governance Group</w:t>
      </w:r>
      <w:r>
        <w:rPr>
          <w:b/>
        </w:rPr>
        <w:t xml:space="preserve"> (</w:t>
      </w:r>
      <w:r w:rsidRPr="0080730B">
        <w:rPr>
          <w:b/>
        </w:rPr>
        <w:t>18/23</w:t>
      </w:r>
      <w:r>
        <w:rPr>
          <w:b/>
        </w:rPr>
        <w:t>)</w:t>
      </w:r>
    </w:p>
    <w:p w14:paraId="59AE2D93" w14:textId="77777777" w:rsidR="0080730B" w:rsidRDefault="0080730B" w:rsidP="0080730B">
      <w:pPr>
        <w:rPr>
          <w:b/>
        </w:rPr>
      </w:pPr>
    </w:p>
    <w:p w14:paraId="311F619C" w14:textId="5C64B914" w:rsidR="0080730B" w:rsidRPr="0080730B" w:rsidRDefault="00967672" w:rsidP="0080730B">
      <w:pPr>
        <w:rPr>
          <w:bCs/>
        </w:rPr>
      </w:pPr>
      <w:r w:rsidRPr="00967672">
        <w:rPr>
          <w:b/>
        </w:rPr>
        <w:t>5.1</w:t>
      </w:r>
      <w:r>
        <w:rPr>
          <w:bCs/>
        </w:rPr>
        <w:t xml:space="preserve"> </w:t>
      </w:r>
      <w:r w:rsidR="0080730B" w:rsidRPr="0080730B">
        <w:rPr>
          <w:bCs/>
        </w:rPr>
        <w:t xml:space="preserve">JT spoke to the quarterly update from the Information Governance Group. The Committee noted the work of the group, and </w:t>
      </w:r>
      <w:r w:rsidR="00751D8D" w:rsidRPr="0080730B">
        <w:rPr>
          <w:bCs/>
        </w:rPr>
        <w:t>r</w:t>
      </w:r>
      <w:r w:rsidR="00751D8D">
        <w:rPr>
          <w:bCs/>
        </w:rPr>
        <w:t>equested t</w:t>
      </w:r>
      <w:r w:rsidR="0080730B" w:rsidRPr="0080730B">
        <w:rPr>
          <w:bCs/>
        </w:rPr>
        <w:t xml:space="preserve">hat a </w:t>
      </w:r>
      <w:r w:rsidR="00751D8D">
        <w:rPr>
          <w:bCs/>
        </w:rPr>
        <w:t>specific discussion</w:t>
      </w:r>
      <w:r w:rsidR="0080730B" w:rsidRPr="0080730B">
        <w:rPr>
          <w:bCs/>
        </w:rPr>
        <w:t xml:space="preserve"> at a future meeting on records management would be welcome. This would be scheduled once the new Information  </w:t>
      </w:r>
      <w:r w:rsidR="0080730B">
        <w:rPr>
          <w:bCs/>
        </w:rPr>
        <w:t>Governance Manager</w:t>
      </w:r>
      <w:r>
        <w:rPr>
          <w:bCs/>
        </w:rPr>
        <w:t>,</w:t>
      </w:r>
      <w:r w:rsidR="0080730B">
        <w:rPr>
          <w:bCs/>
        </w:rPr>
        <w:t xml:space="preserve"> covering staff absence</w:t>
      </w:r>
      <w:r>
        <w:rPr>
          <w:bCs/>
        </w:rPr>
        <w:t>,</w:t>
      </w:r>
      <w:r w:rsidR="0080730B">
        <w:rPr>
          <w:bCs/>
        </w:rPr>
        <w:t xml:space="preserve"> was in post.  </w:t>
      </w:r>
    </w:p>
    <w:p w14:paraId="3BF66219" w14:textId="77777777" w:rsidR="0080730B" w:rsidRDefault="0080730B" w:rsidP="0080730B">
      <w:pPr>
        <w:rPr>
          <w:bCs/>
        </w:rPr>
      </w:pPr>
    </w:p>
    <w:p w14:paraId="3AA087E6" w14:textId="3D797546" w:rsidR="008B4FE2" w:rsidRDefault="008B4FE2" w:rsidP="0080730B">
      <w:pPr>
        <w:rPr>
          <w:bCs/>
        </w:rPr>
      </w:pPr>
      <w:r w:rsidRPr="008B4FE2">
        <w:rPr>
          <w:b/>
        </w:rPr>
        <w:t>Action</w:t>
      </w:r>
      <w:r>
        <w:rPr>
          <w:b/>
        </w:rPr>
        <w:t xml:space="preserve"> Point</w:t>
      </w:r>
      <w:r w:rsidRPr="008B4FE2">
        <w:rPr>
          <w:b/>
        </w:rPr>
        <w:t>:</w:t>
      </w:r>
      <w:r>
        <w:rPr>
          <w:bCs/>
        </w:rPr>
        <w:t xml:space="preserve"> Discussion to be scheduled on Records Management for a future meeting. </w:t>
      </w:r>
    </w:p>
    <w:p w14:paraId="3438258B" w14:textId="77777777" w:rsidR="008B4FE2" w:rsidRPr="0080730B" w:rsidRDefault="008B4FE2" w:rsidP="0080730B">
      <w:pPr>
        <w:rPr>
          <w:bCs/>
        </w:rPr>
      </w:pPr>
    </w:p>
    <w:p w14:paraId="761E1A44" w14:textId="63A1565B" w:rsidR="0080730B" w:rsidRPr="0080730B" w:rsidRDefault="0080730B" w:rsidP="0080730B">
      <w:pPr>
        <w:rPr>
          <w:b/>
        </w:rPr>
      </w:pPr>
      <w:r w:rsidRPr="0080730B">
        <w:rPr>
          <w:b/>
        </w:rPr>
        <w:t>6.</w:t>
      </w:r>
      <w:r w:rsidRPr="0080730B">
        <w:rPr>
          <w:b/>
        </w:rPr>
        <w:tab/>
        <w:t>Declaration of official gifts</w:t>
      </w:r>
      <w:r>
        <w:rPr>
          <w:b/>
        </w:rPr>
        <w:t xml:space="preserve"> (</w:t>
      </w:r>
      <w:r w:rsidRPr="0080730B">
        <w:rPr>
          <w:b/>
        </w:rPr>
        <w:t>19/23</w:t>
      </w:r>
      <w:r>
        <w:rPr>
          <w:b/>
        </w:rPr>
        <w:t>)</w:t>
      </w:r>
    </w:p>
    <w:p w14:paraId="76030D56" w14:textId="77777777" w:rsidR="0080730B" w:rsidRDefault="0080730B" w:rsidP="0080730B">
      <w:pPr>
        <w:rPr>
          <w:b/>
        </w:rPr>
      </w:pPr>
    </w:p>
    <w:p w14:paraId="66E7F693" w14:textId="64A61B88" w:rsidR="0080730B" w:rsidRPr="0080730B" w:rsidRDefault="00967672" w:rsidP="0080730B">
      <w:pPr>
        <w:rPr>
          <w:bCs/>
        </w:rPr>
      </w:pPr>
      <w:r w:rsidRPr="00967672">
        <w:rPr>
          <w:b/>
        </w:rPr>
        <w:t>6.1</w:t>
      </w:r>
      <w:r>
        <w:rPr>
          <w:bCs/>
        </w:rPr>
        <w:t xml:space="preserve"> </w:t>
      </w:r>
      <w:r w:rsidR="0080730B" w:rsidRPr="0080730B">
        <w:rPr>
          <w:bCs/>
        </w:rPr>
        <w:t xml:space="preserve">GH presented the paper, </w:t>
      </w:r>
      <w:r w:rsidR="0080730B">
        <w:rPr>
          <w:bCs/>
        </w:rPr>
        <w:t xml:space="preserve">which was noted and </w:t>
      </w:r>
      <w:r w:rsidR="0080730B" w:rsidRPr="0080730B">
        <w:rPr>
          <w:bCs/>
        </w:rPr>
        <w:t>no comments made.</w:t>
      </w:r>
    </w:p>
    <w:p w14:paraId="1377F966" w14:textId="3F7AD725" w:rsidR="003203EF" w:rsidRPr="009C1784" w:rsidRDefault="58C51DC3" w:rsidP="5D2E9599">
      <w:pPr>
        <w:tabs>
          <w:tab w:val="clear" w:pos="576"/>
        </w:tabs>
      </w:pPr>
      <w:r>
        <w:t xml:space="preserve"> </w:t>
      </w:r>
    </w:p>
    <w:p w14:paraId="1EFFA361" w14:textId="77777777" w:rsidR="00A16CF5" w:rsidRPr="009C1784" w:rsidRDefault="00A16CF5" w:rsidP="0006401C"/>
    <w:p w14:paraId="502B8B17" w14:textId="50286BA9" w:rsidR="009444FF" w:rsidRPr="009C1784" w:rsidRDefault="0080730B" w:rsidP="009444FF">
      <w:pPr>
        <w:rPr>
          <w:b/>
        </w:rPr>
      </w:pPr>
      <w:r>
        <w:rPr>
          <w:b/>
          <w:bCs/>
        </w:rPr>
        <w:t>7.</w:t>
      </w:r>
      <w:r w:rsidR="0067204E">
        <w:rPr>
          <w:b/>
          <w:bCs/>
          <w:lang w:val="gd-GB"/>
        </w:rPr>
        <w:t xml:space="preserve"> </w:t>
      </w:r>
      <w:r w:rsidR="00DB5824" w:rsidRPr="4436C79E">
        <w:rPr>
          <w:b/>
          <w:bCs/>
        </w:rPr>
        <w:t>Discussion between Non-</w:t>
      </w:r>
      <w:r w:rsidR="00DC16C7" w:rsidRPr="4436C79E">
        <w:rPr>
          <w:b/>
          <w:bCs/>
        </w:rPr>
        <w:t>Executives and Auditors</w:t>
      </w:r>
    </w:p>
    <w:p w14:paraId="57FCB0FA" w14:textId="77777777" w:rsidR="00CB5C4B" w:rsidRDefault="00CB5C4B" w:rsidP="5D2E9599">
      <w:pPr>
        <w:tabs>
          <w:tab w:val="clear" w:pos="576"/>
          <w:tab w:val="left" w:pos="567"/>
        </w:tabs>
      </w:pPr>
    </w:p>
    <w:p w14:paraId="7BD0E46C" w14:textId="63BB0BC4" w:rsidR="00835DBF" w:rsidRPr="009C1784" w:rsidRDefault="00CB5C4B" w:rsidP="5D2E9599">
      <w:pPr>
        <w:tabs>
          <w:tab w:val="clear" w:pos="576"/>
          <w:tab w:val="left" w:pos="567"/>
        </w:tabs>
      </w:pPr>
      <w:r>
        <w:t xml:space="preserve">7.1 </w:t>
      </w:r>
      <w:r w:rsidR="00537A5D">
        <w:t>The</w:t>
      </w:r>
      <w:r w:rsidR="00C65663">
        <w:t xml:space="preserve"> Non-Executives </w:t>
      </w:r>
      <w:r w:rsidR="00537A5D">
        <w:t>had a</w:t>
      </w:r>
      <w:r w:rsidR="00C65663">
        <w:t xml:space="preserve"> private discussion </w:t>
      </w:r>
      <w:r w:rsidR="00537A5D">
        <w:t xml:space="preserve">with the </w:t>
      </w:r>
      <w:r w:rsidR="009E6B59">
        <w:t>a</w:t>
      </w:r>
      <w:r w:rsidR="00537A5D">
        <w:t xml:space="preserve">uditors. </w:t>
      </w:r>
    </w:p>
    <w:sectPr w:rsidR="00835DBF" w:rsidRPr="009C1784" w:rsidSect="0068678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38DB" w14:textId="77777777" w:rsidR="00686782" w:rsidRDefault="00686782" w:rsidP="00B864F4">
      <w:r>
        <w:separator/>
      </w:r>
    </w:p>
    <w:p w14:paraId="7FF108DD" w14:textId="77777777" w:rsidR="00686782" w:rsidRDefault="00686782" w:rsidP="00B864F4"/>
  </w:endnote>
  <w:endnote w:type="continuationSeparator" w:id="0">
    <w:p w14:paraId="32C0B80E" w14:textId="77777777" w:rsidR="00686782" w:rsidRDefault="00686782" w:rsidP="00B864F4">
      <w:r>
        <w:continuationSeparator/>
      </w:r>
    </w:p>
    <w:p w14:paraId="2661BB44" w14:textId="77777777" w:rsidR="00686782" w:rsidRDefault="00686782" w:rsidP="00B864F4"/>
  </w:endnote>
  <w:endnote w:type="continuationNotice" w:id="1">
    <w:p w14:paraId="2BC466CF" w14:textId="77777777" w:rsidR="00686782" w:rsidRDefault="0068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FD2E" w14:textId="77777777" w:rsidR="00686782" w:rsidRDefault="00686782" w:rsidP="00B864F4">
      <w:r>
        <w:separator/>
      </w:r>
    </w:p>
    <w:p w14:paraId="1C669412" w14:textId="77777777" w:rsidR="00686782" w:rsidRDefault="00686782" w:rsidP="00B864F4"/>
  </w:footnote>
  <w:footnote w:type="continuationSeparator" w:id="0">
    <w:p w14:paraId="2FD0A802" w14:textId="77777777" w:rsidR="00686782" w:rsidRDefault="00686782" w:rsidP="00B864F4">
      <w:r>
        <w:continuationSeparator/>
      </w:r>
    </w:p>
    <w:p w14:paraId="72CA34A2" w14:textId="77777777" w:rsidR="00686782" w:rsidRDefault="00686782" w:rsidP="00B864F4"/>
  </w:footnote>
  <w:footnote w:type="continuationNotice" w:id="1">
    <w:p w14:paraId="326AAAF1" w14:textId="77777777" w:rsidR="00686782" w:rsidRDefault="00686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p w14:paraId="16A9F65D"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278462E8" w14:textId="77777777" w:rsidTr="00896290">
      <w:tc>
        <w:tcPr>
          <w:tcW w:w="3549" w:type="dxa"/>
          <w:shd w:val="clear" w:color="auto" w:fill="auto"/>
        </w:tcPr>
        <w:p w14:paraId="115D1C3D" w14:textId="77777777" w:rsidR="0006401C" w:rsidRPr="00F957E1" w:rsidRDefault="0006401C" w:rsidP="00896290">
          <w:pPr>
            <w:tabs>
              <w:tab w:val="center" w:pos="8845"/>
            </w:tabs>
            <w:ind w:right="284"/>
            <w:rPr>
              <w:sz w:val="24"/>
              <w:szCs w:val="24"/>
            </w:rPr>
          </w:pPr>
        </w:p>
      </w:tc>
      <w:tc>
        <w:tcPr>
          <w:tcW w:w="3549" w:type="dxa"/>
          <w:shd w:val="clear" w:color="auto" w:fill="auto"/>
        </w:tcPr>
        <w:p w14:paraId="3C110A74"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74CAEA1D" w14:textId="77777777" w:rsidR="0006401C" w:rsidRPr="00F957E1" w:rsidRDefault="0006401C" w:rsidP="00AF7A44">
          <w:pPr>
            <w:tabs>
              <w:tab w:val="center" w:pos="8845"/>
            </w:tabs>
            <w:ind w:right="284"/>
            <w:jc w:val="right"/>
            <w:rPr>
              <w:sz w:val="24"/>
              <w:szCs w:val="24"/>
            </w:rPr>
          </w:pPr>
        </w:p>
      </w:tc>
    </w:tr>
  </w:tbl>
  <w:p w14:paraId="1CD3283D" w14:textId="77777777" w:rsidR="0006401C" w:rsidRPr="00125C8E" w:rsidRDefault="0006401C" w:rsidP="00125C8E">
    <w:pPr>
      <w:pStyle w:val="Header"/>
    </w:pPr>
  </w:p>
</w:hdr>
</file>

<file path=word/intelligence2.xml><?xml version="1.0" encoding="utf-8"?>
<int2:intelligence xmlns:int2="http://schemas.microsoft.com/office/intelligence/2020/intelligence" xmlns:oel="http://schemas.microsoft.com/office/2019/extlst">
  <int2:observations>
    <int2:textHash int2:hashCode="2jPnXFpsUfkfP3" int2:id="J2sNy52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3"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D22ECB"/>
    <w:multiLevelType w:val="singleLevel"/>
    <w:tmpl w:val="D8C81D96"/>
    <w:lvl w:ilvl="0">
      <w:start w:val="1"/>
      <w:numFmt w:val="none"/>
      <w:lvlText w:val=""/>
      <w:legacy w:legacy="1" w:legacySpace="0" w:legacyIndent="0"/>
      <w:lvlJc w:val="left"/>
    </w:lvl>
  </w:abstractNum>
  <w:abstractNum w:abstractNumId="6"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8447C"/>
    <w:multiLevelType w:val="singleLevel"/>
    <w:tmpl w:val="88407674"/>
    <w:lvl w:ilvl="0">
      <w:start w:val="1"/>
      <w:numFmt w:val="decimal"/>
      <w:lvlText w:val="%1."/>
      <w:legacy w:legacy="1" w:legacySpace="0" w:legacyIndent="576"/>
      <w:lvlJc w:val="left"/>
    </w:lvl>
  </w:abstractNum>
  <w:abstractNum w:abstractNumId="9" w15:restartNumberingAfterBreak="0">
    <w:nsid w:val="24D41383"/>
    <w:multiLevelType w:val="singleLevel"/>
    <w:tmpl w:val="D8C81D96"/>
    <w:lvl w:ilvl="0">
      <w:start w:val="1"/>
      <w:numFmt w:val="none"/>
      <w:lvlText w:val=""/>
      <w:legacy w:legacy="1" w:legacySpace="0" w:legacyIndent="0"/>
      <w:lvlJc w:val="left"/>
    </w:lvl>
  </w:abstractNum>
  <w:abstractNum w:abstractNumId="10"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23413"/>
    <w:multiLevelType w:val="singleLevel"/>
    <w:tmpl w:val="D8C81D96"/>
    <w:lvl w:ilvl="0">
      <w:start w:val="1"/>
      <w:numFmt w:val="none"/>
      <w:lvlText w:val=""/>
      <w:legacy w:legacy="1" w:legacySpace="0" w:legacyIndent="0"/>
      <w:lvlJc w:val="left"/>
    </w:lvl>
  </w:abstractNum>
  <w:abstractNum w:abstractNumId="13" w15:restartNumberingAfterBreak="0">
    <w:nsid w:val="3ACD0242"/>
    <w:multiLevelType w:val="singleLevel"/>
    <w:tmpl w:val="BAEECCD8"/>
    <w:lvl w:ilvl="0">
      <w:start w:val="1"/>
      <w:numFmt w:val="decimal"/>
      <w:lvlText w:val="%1."/>
      <w:legacy w:legacy="1" w:legacySpace="0" w:legacyIndent="576"/>
      <w:lvlJc w:val="left"/>
    </w:lvl>
  </w:abstractNum>
  <w:abstractNum w:abstractNumId="14"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C2130C"/>
    <w:multiLevelType w:val="singleLevel"/>
    <w:tmpl w:val="D8C81D96"/>
    <w:lvl w:ilvl="0">
      <w:start w:val="1"/>
      <w:numFmt w:val="none"/>
      <w:lvlText w:val=""/>
      <w:legacy w:legacy="1" w:legacySpace="0" w:legacyIndent="0"/>
      <w:lvlJc w:val="left"/>
    </w:lvl>
  </w:abstractNum>
  <w:abstractNum w:abstractNumId="17"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62315"/>
    <w:multiLevelType w:val="singleLevel"/>
    <w:tmpl w:val="D8C81D96"/>
    <w:lvl w:ilvl="0">
      <w:start w:val="1"/>
      <w:numFmt w:val="none"/>
      <w:lvlText w:val=""/>
      <w:legacy w:legacy="1" w:legacySpace="0" w:legacyIndent="0"/>
      <w:lvlJc w:val="left"/>
    </w:lvl>
  </w:abstractNum>
  <w:abstractNum w:abstractNumId="19"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7E67C1"/>
    <w:multiLevelType w:val="singleLevel"/>
    <w:tmpl w:val="D8C81D96"/>
    <w:lvl w:ilvl="0">
      <w:start w:val="1"/>
      <w:numFmt w:val="none"/>
      <w:lvlText w:val=""/>
      <w:legacy w:legacy="1" w:legacySpace="0" w:legacyIndent="0"/>
      <w:lvlJc w:val="left"/>
    </w:lvl>
  </w:abstractNum>
  <w:abstractNum w:abstractNumId="24"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B4555"/>
    <w:multiLevelType w:val="singleLevel"/>
    <w:tmpl w:val="D8C81D96"/>
    <w:lvl w:ilvl="0">
      <w:start w:val="1"/>
      <w:numFmt w:val="none"/>
      <w:lvlText w:val=""/>
      <w:legacy w:legacy="1" w:legacySpace="0" w:legacyIndent="0"/>
      <w:lvlJc w:val="left"/>
    </w:lvl>
  </w:abstractNum>
  <w:abstractNum w:abstractNumId="26"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E7E7C"/>
    <w:multiLevelType w:val="singleLevel"/>
    <w:tmpl w:val="D8C81D96"/>
    <w:lvl w:ilvl="0">
      <w:start w:val="1"/>
      <w:numFmt w:val="none"/>
      <w:lvlText w:val=""/>
      <w:legacy w:legacy="1" w:legacySpace="0" w:legacyIndent="0"/>
      <w:lvlJc w:val="left"/>
    </w:lvl>
  </w:abstractNum>
  <w:abstractNum w:abstractNumId="30"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0071667">
    <w:abstractNumId w:val="2"/>
  </w:num>
  <w:num w:numId="2" w16cid:durableId="1836457585">
    <w:abstractNumId w:val="18"/>
  </w:num>
  <w:num w:numId="3" w16cid:durableId="1228876071">
    <w:abstractNumId w:val="8"/>
  </w:num>
  <w:num w:numId="4" w16cid:durableId="674840428">
    <w:abstractNumId w:val="23"/>
  </w:num>
  <w:num w:numId="5" w16cid:durableId="1549489905">
    <w:abstractNumId w:val="16"/>
  </w:num>
  <w:num w:numId="6" w16cid:durableId="1593468796">
    <w:abstractNumId w:val="5"/>
  </w:num>
  <w:num w:numId="7" w16cid:durableId="1752775676">
    <w:abstractNumId w:val="9"/>
  </w:num>
  <w:num w:numId="8" w16cid:durableId="1889605272">
    <w:abstractNumId w:val="29"/>
  </w:num>
  <w:num w:numId="9" w16cid:durableId="1591548024">
    <w:abstractNumId w:val="12"/>
  </w:num>
  <w:num w:numId="10" w16cid:durableId="1086658042">
    <w:abstractNumId w:val="13"/>
  </w:num>
  <w:num w:numId="11" w16cid:durableId="619411389">
    <w:abstractNumId w:val="25"/>
  </w:num>
  <w:num w:numId="12" w16cid:durableId="882248840">
    <w:abstractNumId w:val="21"/>
  </w:num>
  <w:num w:numId="13" w16cid:durableId="1699238821">
    <w:abstractNumId w:val="22"/>
  </w:num>
  <w:num w:numId="14" w16cid:durableId="920598688">
    <w:abstractNumId w:val="27"/>
  </w:num>
  <w:num w:numId="15" w16cid:durableId="744685701">
    <w:abstractNumId w:val="7"/>
  </w:num>
  <w:num w:numId="16" w16cid:durableId="506940021">
    <w:abstractNumId w:val="11"/>
  </w:num>
  <w:num w:numId="17" w16cid:durableId="829053689">
    <w:abstractNumId w:val="1"/>
  </w:num>
  <w:num w:numId="18" w16cid:durableId="588851937">
    <w:abstractNumId w:val="24"/>
  </w:num>
  <w:num w:numId="19" w16cid:durableId="1067844568">
    <w:abstractNumId w:val="14"/>
  </w:num>
  <w:num w:numId="20" w16cid:durableId="1897623091">
    <w:abstractNumId w:val="28"/>
  </w:num>
  <w:num w:numId="21" w16cid:durableId="2035494322">
    <w:abstractNumId w:val="17"/>
  </w:num>
  <w:num w:numId="22" w16cid:durableId="724139389">
    <w:abstractNumId w:val="8"/>
    <w:lvlOverride w:ilvl="0">
      <w:startOverride w:val="1"/>
    </w:lvlOverride>
  </w:num>
  <w:num w:numId="23" w16cid:durableId="1081214226">
    <w:abstractNumId w:val="20"/>
  </w:num>
  <w:num w:numId="24" w16cid:durableId="1225218106">
    <w:abstractNumId w:val="6"/>
  </w:num>
  <w:num w:numId="25" w16cid:durableId="2082556483">
    <w:abstractNumId w:val="26"/>
  </w:num>
  <w:num w:numId="26" w16cid:durableId="1006247336">
    <w:abstractNumId w:val="15"/>
  </w:num>
  <w:num w:numId="27" w16cid:durableId="1217011938">
    <w:abstractNumId w:val="4"/>
  </w:num>
  <w:num w:numId="28" w16cid:durableId="923030764">
    <w:abstractNumId w:val="31"/>
  </w:num>
  <w:num w:numId="29" w16cid:durableId="374545885">
    <w:abstractNumId w:val="3"/>
  </w:num>
  <w:num w:numId="30" w16cid:durableId="1666325910">
    <w:abstractNumId w:val="19"/>
  </w:num>
  <w:num w:numId="31" w16cid:durableId="15690714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9975028">
    <w:abstractNumId w:val="0"/>
  </w:num>
  <w:num w:numId="33" w16cid:durableId="2034764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C"/>
    <w:rsid w:val="00012749"/>
    <w:rsid w:val="00027327"/>
    <w:rsid w:val="000378A5"/>
    <w:rsid w:val="00042EFB"/>
    <w:rsid w:val="000474B4"/>
    <w:rsid w:val="0006401C"/>
    <w:rsid w:val="00064218"/>
    <w:rsid w:val="000649A0"/>
    <w:rsid w:val="00065ACA"/>
    <w:rsid w:val="00067626"/>
    <w:rsid w:val="00071CBD"/>
    <w:rsid w:val="00071E02"/>
    <w:rsid w:val="0007516A"/>
    <w:rsid w:val="000775AD"/>
    <w:rsid w:val="00081053"/>
    <w:rsid w:val="0008120E"/>
    <w:rsid w:val="0008439D"/>
    <w:rsid w:val="00087DE9"/>
    <w:rsid w:val="00096F93"/>
    <w:rsid w:val="000A1F4E"/>
    <w:rsid w:val="000A377C"/>
    <w:rsid w:val="000C4891"/>
    <w:rsid w:val="000C7030"/>
    <w:rsid w:val="000D2147"/>
    <w:rsid w:val="000D4F5F"/>
    <w:rsid w:val="000D6161"/>
    <w:rsid w:val="000D6800"/>
    <w:rsid w:val="000F2ED5"/>
    <w:rsid w:val="000F4B6F"/>
    <w:rsid w:val="000F63ED"/>
    <w:rsid w:val="00100161"/>
    <w:rsid w:val="00101288"/>
    <w:rsid w:val="00102C4A"/>
    <w:rsid w:val="001075A3"/>
    <w:rsid w:val="0011075B"/>
    <w:rsid w:val="00113C2D"/>
    <w:rsid w:val="00115255"/>
    <w:rsid w:val="0011701A"/>
    <w:rsid w:val="00120C22"/>
    <w:rsid w:val="00125539"/>
    <w:rsid w:val="00125C8E"/>
    <w:rsid w:val="00130667"/>
    <w:rsid w:val="001312AE"/>
    <w:rsid w:val="001373C7"/>
    <w:rsid w:val="00142BEA"/>
    <w:rsid w:val="00154557"/>
    <w:rsid w:val="00166FE0"/>
    <w:rsid w:val="0017405F"/>
    <w:rsid w:val="00182A15"/>
    <w:rsid w:val="00190D4F"/>
    <w:rsid w:val="0019126C"/>
    <w:rsid w:val="00191E41"/>
    <w:rsid w:val="00192170"/>
    <w:rsid w:val="00194437"/>
    <w:rsid w:val="00195E5C"/>
    <w:rsid w:val="001A2829"/>
    <w:rsid w:val="001A3A69"/>
    <w:rsid w:val="001A64CF"/>
    <w:rsid w:val="001B4419"/>
    <w:rsid w:val="001C01C3"/>
    <w:rsid w:val="001C0B06"/>
    <w:rsid w:val="001C7ED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325C7"/>
    <w:rsid w:val="0024490D"/>
    <w:rsid w:val="0024610F"/>
    <w:rsid w:val="00246D59"/>
    <w:rsid w:val="0024702F"/>
    <w:rsid w:val="002477A2"/>
    <w:rsid w:val="00254019"/>
    <w:rsid w:val="00261E42"/>
    <w:rsid w:val="002717E0"/>
    <w:rsid w:val="002764F3"/>
    <w:rsid w:val="00282371"/>
    <w:rsid w:val="0028493C"/>
    <w:rsid w:val="00284E34"/>
    <w:rsid w:val="002873CA"/>
    <w:rsid w:val="00290AE4"/>
    <w:rsid w:val="00293C7E"/>
    <w:rsid w:val="002A3262"/>
    <w:rsid w:val="002A3744"/>
    <w:rsid w:val="002B786C"/>
    <w:rsid w:val="002B7E4B"/>
    <w:rsid w:val="002C3A80"/>
    <w:rsid w:val="002D4901"/>
    <w:rsid w:val="002D7015"/>
    <w:rsid w:val="002E569F"/>
    <w:rsid w:val="002E56A0"/>
    <w:rsid w:val="002E6AB2"/>
    <w:rsid w:val="002F051A"/>
    <w:rsid w:val="002F1552"/>
    <w:rsid w:val="002F238C"/>
    <w:rsid w:val="00300C85"/>
    <w:rsid w:val="00300F6B"/>
    <w:rsid w:val="00301275"/>
    <w:rsid w:val="00302527"/>
    <w:rsid w:val="003070D5"/>
    <w:rsid w:val="00320201"/>
    <w:rsid w:val="003203EF"/>
    <w:rsid w:val="00322304"/>
    <w:rsid w:val="0032494E"/>
    <w:rsid w:val="00325361"/>
    <w:rsid w:val="003332A4"/>
    <w:rsid w:val="00333862"/>
    <w:rsid w:val="00343F96"/>
    <w:rsid w:val="00344E5A"/>
    <w:rsid w:val="00360F8F"/>
    <w:rsid w:val="00363324"/>
    <w:rsid w:val="0037468A"/>
    <w:rsid w:val="003767F1"/>
    <w:rsid w:val="00381624"/>
    <w:rsid w:val="00382AC6"/>
    <w:rsid w:val="00383461"/>
    <w:rsid w:val="00383969"/>
    <w:rsid w:val="003841B4"/>
    <w:rsid w:val="003843C3"/>
    <w:rsid w:val="00386B33"/>
    <w:rsid w:val="00387D0D"/>
    <w:rsid w:val="003902CA"/>
    <w:rsid w:val="003A0F11"/>
    <w:rsid w:val="003A2E4B"/>
    <w:rsid w:val="003B1103"/>
    <w:rsid w:val="003B4316"/>
    <w:rsid w:val="003B7D5B"/>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403A87"/>
    <w:rsid w:val="00404E5E"/>
    <w:rsid w:val="00413AF7"/>
    <w:rsid w:val="00420C5C"/>
    <w:rsid w:val="00425734"/>
    <w:rsid w:val="004304A1"/>
    <w:rsid w:val="00430D6A"/>
    <w:rsid w:val="004320E8"/>
    <w:rsid w:val="00434AE6"/>
    <w:rsid w:val="004500C6"/>
    <w:rsid w:val="00450F19"/>
    <w:rsid w:val="00457BEC"/>
    <w:rsid w:val="004624CB"/>
    <w:rsid w:val="0046285D"/>
    <w:rsid w:val="0046F3F1"/>
    <w:rsid w:val="00470EAF"/>
    <w:rsid w:val="00472D33"/>
    <w:rsid w:val="00473613"/>
    <w:rsid w:val="0047448E"/>
    <w:rsid w:val="004806BB"/>
    <w:rsid w:val="00482993"/>
    <w:rsid w:val="00484303"/>
    <w:rsid w:val="004942B1"/>
    <w:rsid w:val="00494935"/>
    <w:rsid w:val="004A0C1B"/>
    <w:rsid w:val="004A381D"/>
    <w:rsid w:val="004B338D"/>
    <w:rsid w:val="004B3D9B"/>
    <w:rsid w:val="004C0A96"/>
    <w:rsid w:val="004C170F"/>
    <w:rsid w:val="004C1C71"/>
    <w:rsid w:val="004C30A2"/>
    <w:rsid w:val="004C46AF"/>
    <w:rsid w:val="004D422D"/>
    <w:rsid w:val="004D59A0"/>
    <w:rsid w:val="004E0E8B"/>
    <w:rsid w:val="004E1003"/>
    <w:rsid w:val="004E1653"/>
    <w:rsid w:val="004E35F4"/>
    <w:rsid w:val="004F0271"/>
    <w:rsid w:val="004F6C3E"/>
    <w:rsid w:val="00501C2B"/>
    <w:rsid w:val="00514F4A"/>
    <w:rsid w:val="00524777"/>
    <w:rsid w:val="005265C9"/>
    <w:rsid w:val="0053019E"/>
    <w:rsid w:val="005334F2"/>
    <w:rsid w:val="00535A07"/>
    <w:rsid w:val="00537A5D"/>
    <w:rsid w:val="00537DF5"/>
    <w:rsid w:val="00545DBE"/>
    <w:rsid w:val="005519FE"/>
    <w:rsid w:val="00551D96"/>
    <w:rsid w:val="00552AF0"/>
    <w:rsid w:val="00553E76"/>
    <w:rsid w:val="00556F82"/>
    <w:rsid w:val="00563673"/>
    <w:rsid w:val="00564FA5"/>
    <w:rsid w:val="005742AC"/>
    <w:rsid w:val="00577A98"/>
    <w:rsid w:val="005862AB"/>
    <w:rsid w:val="00596BFA"/>
    <w:rsid w:val="005A6361"/>
    <w:rsid w:val="005A6B7B"/>
    <w:rsid w:val="005A7B2D"/>
    <w:rsid w:val="005C6FED"/>
    <w:rsid w:val="005C73E6"/>
    <w:rsid w:val="005D20ED"/>
    <w:rsid w:val="005D3A0C"/>
    <w:rsid w:val="005D4332"/>
    <w:rsid w:val="005D6CFC"/>
    <w:rsid w:val="005E73D7"/>
    <w:rsid w:val="0060785E"/>
    <w:rsid w:val="0061553B"/>
    <w:rsid w:val="0061681D"/>
    <w:rsid w:val="00620D38"/>
    <w:rsid w:val="00620D8F"/>
    <w:rsid w:val="00620F4A"/>
    <w:rsid w:val="006243EE"/>
    <w:rsid w:val="00625E5F"/>
    <w:rsid w:val="00627988"/>
    <w:rsid w:val="00632D72"/>
    <w:rsid w:val="00636235"/>
    <w:rsid w:val="00637CD2"/>
    <w:rsid w:val="00642000"/>
    <w:rsid w:val="006425BF"/>
    <w:rsid w:val="00643E13"/>
    <w:rsid w:val="006523DD"/>
    <w:rsid w:val="00654408"/>
    <w:rsid w:val="00662C1D"/>
    <w:rsid w:val="00662E40"/>
    <w:rsid w:val="0066376F"/>
    <w:rsid w:val="0066441F"/>
    <w:rsid w:val="006658EF"/>
    <w:rsid w:val="0067204E"/>
    <w:rsid w:val="00672E57"/>
    <w:rsid w:val="00673005"/>
    <w:rsid w:val="00673F5B"/>
    <w:rsid w:val="00674F28"/>
    <w:rsid w:val="00680A0A"/>
    <w:rsid w:val="00681796"/>
    <w:rsid w:val="00684FBB"/>
    <w:rsid w:val="00686782"/>
    <w:rsid w:val="006936BA"/>
    <w:rsid w:val="006956C9"/>
    <w:rsid w:val="00697B33"/>
    <w:rsid w:val="006A028A"/>
    <w:rsid w:val="006A078F"/>
    <w:rsid w:val="006A63D5"/>
    <w:rsid w:val="006B60D5"/>
    <w:rsid w:val="006B69DC"/>
    <w:rsid w:val="006C2277"/>
    <w:rsid w:val="006C439B"/>
    <w:rsid w:val="006D6A59"/>
    <w:rsid w:val="006D72FD"/>
    <w:rsid w:val="006E2D2A"/>
    <w:rsid w:val="006E4182"/>
    <w:rsid w:val="006E5C60"/>
    <w:rsid w:val="006E69BC"/>
    <w:rsid w:val="006F796B"/>
    <w:rsid w:val="0070155E"/>
    <w:rsid w:val="007066E3"/>
    <w:rsid w:val="00711508"/>
    <w:rsid w:val="00713261"/>
    <w:rsid w:val="0071458B"/>
    <w:rsid w:val="0072700F"/>
    <w:rsid w:val="00731C00"/>
    <w:rsid w:val="00735DF2"/>
    <w:rsid w:val="00737779"/>
    <w:rsid w:val="00745E59"/>
    <w:rsid w:val="00751D8D"/>
    <w:rsid w:val="00753D9F"/>
    <w:rsid w:val="00755C6D"/>
    <w:rsid w:val="007667E0"/>
    <w:rsid w:val="00781F5C"/>
    <w:rsid w:val="0078469B"/>
    <w:rsid w:val="00785801"/>
    <w:rsid w:val="00785DE0"/>
    <w:rsid w:val="00792603"/>
    <w:rsid w:val="0079446C"/>
    <w:rsid w:val="00796E30"/>
    <w:rsid w:val="00797075"/>
    <w:rsid w:val="007A09D5"/>
    <w:rsid w:val="007A32DD"/>
    <w:rsid w:val="007A36AA"/>
    <w:rsid w:val="007A4C9F"/>
    <w:rsid w:val="007A5A0E"/>
    <w:rsid w:val="007B15F6"/>
    <w:rsid w:val="007B31B6"/>
    <w:rsid w:val="007B4337"/>
    <w:rsid w:val="007B4939"/>
    <w:rsid w:val="007B528F"/>
    <w:rsid w:val="007B6E2B"/>
    <w:rsid w:val="007C5777"/>
    <w:rsid w:val="007C65A4"/>
    <w:rsid w:val="007D2EF2"/>
    <w:rsid w:val="007E254E"/>
    <w:rsid w:val="007E4609"/>
    <w:rsid w:val="007F3011"/>
    <w:rsid w:val="007F38B6"/>
    <w:rsid w:val="008009AD"/>
    <w:rsid w:val="00802F88"/>
    <w:rsid w:val="0080454A"/>
    <w:rsid w:val="00804E18"/>
    <w:rsid w:val="00806772"/>
    <w:rsid w:val="0080730B"/>
    <w:rsid w:val="00810CE6"/>
    <w:rsid w:val="00813CC6"/>
    <w:rsid w:val="008148BC"/>
    <w:rsid w:val="008229ED"/>
    <w:rsid w:val="008307A4"/>
    <w:rsid w:val="00835DBF"/>
    <w:rsid w:val="00835FB6"/>
    <w:rsid w:val="00840D16"/>
    <w:rsid w:val="00844358"/>
    <w:rsid w:val="00845A0D"/>
    <w:rsid w:val="00851A11"/>
    <w:rsid w:val="008534A2"/>
    <w:rsid w:val="00856D2E"/>
    <w:rsid w:val="0085734D"/>
    <w:rsid w:val="00863A80"/>
    <w:rsid w:val="00864E32"/>
    <w:rsid w:val="00874F36"/>
    <w:rsid w:val="008846AE"/>
    <w:rsid w:val="00892AE3"/>
    <w:rsid w:val="00894906"/>
    <w:rsid w:val="00896290"/>
    <w:rsid w:val="008A2F80"/>
    <w:rsid w:val="008A4332"/>
    <w:rsid w:val="008B1E6A"/>
    <w:rsid w:val="008B43C1"/>
    <w:rsid w:val="008B4FE2"/>
    <w:rsid w:val="008B5786"/>
    <w:rsid w:val="008B6CFD"/>
    <w:rsid w:val="008B7373"/>
    <w:rsid w:val="008D125E"/>
    <w:rsid w:val="008D3907"/>
    <w:rsid w:val="008D4818"/>
    <w:rsid w:val="008D5088"/>
    <w:rsid w:val="008D7AA9"/>
    <w:rsid w:val="008E1C43"/>
    <w:rsid w:val="008E6AE6"/>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4A6F"/>
    <w:rsid w:val="009601C8"/>
    <w:rsid w:val="00960C21"/>
    <w:rsid w:val="00966F19"/>
    <w:rsid w:val="00967672"/>
    <w:rsid w:val="00984644"/>
    <w:rsid w:val="009858CA"/>
    <w:rsid w:val="00986430"/>
    <w:rsid w:val="00986A4C"/>
    <w:rsid w:val="009878E9"/>
    <w:rsid w:val="009900D8"/>
    <w:rsid w:val="0099785C"/>
    <w:rsid w:val="009A6942"/>
    <w:rsid w:val="009C1784"/>
    <w:rsid w:val="009C1D6D"/>
    <w:rsid w:val="009C3B9F"/>
    <w:rsid w:val="009C5FA1"/>
    <w:rsid w:val="009D4597"/>
    <w:rsid w:val="009E01CB"/>
    <w:rsid w:val="009E20A8"/>
    <w:rsid w:val="009E2C5D"/>
    <w:rsid w:val="009E563F"/>
    <w:rsid w:val="009E6B59"/>
    <w:rsid w:val="009F05EA"/>
    <w:rsid w:val="009F4F95"/>
    <w:rsid w:val="009F6733"/>
    <w:rsid w:val="00A00452"/>
    <w:rsid w:val="00A03CDB"/>
    <w:rsid w:val="00A04F63"/>
    <w:rsid w:val="00A06F14"/>
    <w:rsid w:val="00A077FF"/>
    <w:rsid w:val="00A107BE"/>
    <w:rsid w:val="00A15264"/>
    <w:rsid w:val="00A15D63"/>
    <w:rsid w:val="00A16CF5"/>
    <w:rsid w:val="00A31DE8"/>
    <w:rsid w:val="00A419C8"/>
    <w:rsid w:val="00A46CC0"/>
    <w:rsid w:val="00A51F28"/>
    <w:rsid w:val="00A5229E"/>
    <w:rsid w:val="00A55A4E"/>
    <w:rsid w:val="00A663BA"/>
    <w:rsid w:val="00A70F5C"/>
    <w:rsid w:val="00A775D1"/>
    <w:rsid w:val="00A77671"/>
    <w:rsid w:val="00A80E3F"/>
    <w:rsid w:val="00A81BE0"/>
    <w:rsid w:val="00A833ED"/>
    <w:rsid w:val="00A8628F"/>
    <w:rsid w:val="00A96FD9"/>
    <w:rsid w:val="00AA388A"/>
    <w:rsid w:val="00AA6074"/>
    <w:rsid w:val="00AB44F3"/>
    <w:rsid w:val="00AB5000"/>
    <w:rsid w:val="00AC0193"/>
    <w:rsid w:val="00AC2BCB"/>
    <w:rsid w:val="00AC5DA4"/>
    <w:rsid w:val="00AD1CE8"/>
    <w:rsid w:val="00AD2BC6"/>
    <w:rsid w:val="00AE1A56"/>
    <w:rsid w:val="00AE44D9"/>
    <w:rsid w:val="00AE692C"/>
    <w:rsid w:val="00AF1807"/>
    <w:rsid w:val="00AF7A44"/>
    <w:rsid w:val="00AF7EF3"/>
    <w:rsid w:val="00B0162B"/>
    <w:rsid w:val="00B01C29"/>
    <w:rsid w:val="00B01D94"/>
    <w:rsid w:val="00B11AE3"/>
    <w:rsid w:val="00B13DA3"/>
    <w:rsid w:val="00B21852"/>
    <w:rsid w:val="00B36FE4"/>
    <w:rsid w:val="00B40884"/>
    <w:rsid w:val="00B53A90"/>
    <w:rsid w:val="00B545AC"/>
    <w:rsid w:val="00B578E9"/>
    <w:rsid w:val="00B6049B"/>
    <w:rsid w:val="00B63D6C"/>
    <w:rsid w:val="00B6531C"/>
    <w:rsid w:val="00B67DAE"/>
    <w:rsid w:val="00B71FBC"/>
    <w:rsid w:val="00B864F4"/>
    <w:rsid w:val="00B932FA"/>
    <w:rsid w:val="00B93CA1"/>
    <w:rsid w:val="00B95B3D"/>
    <w:rsid w:val="00B9613F"/>
    <w:rsid w:val="00BA7D97"/>
    <w:rsid w:val="00BC0FE2"/>
    <w:rsid w:val="00BC174D"/>
    <w:rsid w:val="00BC2CC5"/>
    <w:rsid w:val="00BC470D"/>
    <w:rsid w:val="00BD6FE9"/>
    <w:rsid w:val="00BE39B0"/>
    <w:rsid w:val="00BE5C64"/>
    <w:rsid w:val="00BE6164"/>
    <w:rsid w:val="00C04FBC"/>
    <w:rsid w:val="00C071CE"/>
    <w:rsid w:val="00C07378"/>
    <w:rsid w:val="00C228D5"/>
    <w:rsid w:val="00C2406B"/>
    <w:rsid w:val="00C266D7"/>
    <w:rsid w:val="00C36DB2"/>
    <w:rsid w:val="00C4235F"/>
    <w:rsid w:val="00C458B7"/>
    <w:rsid w:val="00C503A4"/>
    <w:rsid w:val="00C50730"/>
    <w:rsid w:val="00C52A61"/>
    <w:rsid w:val="00C53842"/>
    <w:rsid w:val="00C558EC"/>
    <w:rsid w:val="00C64D86"/>
    <w:rsid w:val="00C65663"/>
    <w:rsid w:val="00C707A0"/>
    <w:rsid w:val="00C71416"/>
    <w:rsid w:val="00C71577"/>
    <w:rsid w:val="00C719A4"/>
    <w:rsid w:val="00C73CC1"/>
    <w:rsid w:val="00C76092"/>
    <w:rsid w:val="00C771DA"/>
    <w:rsid w:val="00C82EDF"/>
    <w:rsid w:val="00C84FBB"/>
    <w:rsid w:val="00C95AD7"/>
    <w:rsid w:val="00CA056C"/>
    <w:rsid w:val="00CA4610"/>
    <w:rsid w:val="00CA4D43"/>
    <w:rsid w:val="00CA59D1"/>
    <w:rsid w:val="00CA7692"/>
    <w:rsid w:val="00CB006B"/>
    <w:rsid w:val="00CB0CF1"/>
    <w:rsid w:val="00CB465B"/>
    <w:rsid w:val="00CB5C4B"/>
    <w:rsid w:val="00CC197E"/>
    <w:rsid w:val="00CC7D41"/>
    <w:rsid w:val="00CD205E"/>
    <w:rsid w:val="00CD21F6"/>
    <w:rsid w:val="00CE432B"/>
    <w:rsid w:val="00CF1F13"/>
    <w:rsid w:val="00CF7F4C"/>
    <w:rsid w:val="00D0042F"/>
    <w:rsid w:val="00D043E7"/>
    <w:rsid w:val="00D1047D"/>
    <w:rsid w:val="00D1585B"/>
    <w:rsid w:val="00D2228F"/>
    <w:rsid w:val="00D247BF"/>
    <w:rsid w:val="00D247F8"/>
    <w:rsid w:val="00D324CF"/>
    <w:rsid w:val="00D35D93"/>
    <w:rsid w:val="00D433A0"/>
    <w:rsid w:val="00D43708"/>
    <w:rsid w:val="00D50233"/>
    <w:rsid w:val="00D5395D"/>
    <w:rsid w:val="00D53B09"/>
    <w:rsid w:val="00D60B38"/>
    <w:rsid w:val="00D60CEF"/>
    <w:rsid w:val="00D61EC0"/>
    <w:rsid w:val="00D67B62"/>
    <w:rsid w:val="00D73BB2"/>
    <w:rsid w:val="00D80380"/>
    <w:rsid w:val="00D83222"/>
    <w:rsid w:val="00D84687"/>
    <w:rsid w:val="00D84694"/>
    <w:rsid w:val="00D86B6B"/>
    <w:rsid w:val="00D8700D"/>
    <w:rsid w:val="00D92B5C"/>
    <w:rsid w:val="00D93604"/>
    <w:rsid w:val="00D95A62"/>
    <w:rsid w:val="00DA017E"/>
    <w:rsid w:val="00DA0EDB"/>
    <w:rsid w:val="00DA13BB"/>
    <w:rsid w:val="00DA1E08"/>
    <w:rsid w:val="00DA2526"/>
    <w:rsid w:val="00DB234C"/>
    <w:rsid w:val="00DB5824"/>
    <w:rsid w:val="00DB7A24"/>
    <w:rsid w:val="00DC01FE"/>
    <w:rsid w:val="00DC16C7"/>
    <w:rsid w:val="00DC45C2"/>
    <w:rsid w:val="00DD0171"/>
    <w:rsid w:val="00DE128B"/>
    <w:rsid w:val="00DE2950"/>
    <w:rsid w:val="00DE6E96"/>
    <w:rsid w:val="00DF5C79"/>
    <w:rsid w:val="00DF7956"/>
    <w:rsid w:val="00DF79BB"/>
    <w:rsid w:val="00E012FD"/>
    <w:rsid w:val="00E01AF1"/>
    <w:rsid w:val="00E043BC"/>
    <w:rsid w:val="00E05EB4"/>
    <w:rsid w:val="00E071A5"/>
    <w:rsid w:val="00E14528"/>
    <w:rsid w:val="00E163AB"/>
    <w:rsid w:val="00E17D24"/>
    <w:rsid w:val="00E21E20"/>
    <w:rsid w:val="00E27BB9"/>
    <w:rsid w:val="00E34FA4"/>
    <w:rsid w:val="00E35A7B"/>
    <w:rsid w:val="00E35BBB"/>
    <w:rsid w:val="00E475F9"/>
    <w:rsid w:val="00E47EE3"/>
    <w:rsid w:val="00E5156A"/>
    <w:rsid w:val="00E60180"/>
    <w:rsid w:val="00E64210"/>
    <w:rsid w:val="00E67FF7"/>
    <w:rsid w:val="00E84A25"/>
    <w:rsid w:val="00E86F54"/>
    <w:rsid w:val="00E92A1B"/>
    <w:rsid w:val="00E95CC2"/>
    <w:rsid w:val="00E96875"/>
    <w:rsid w:val="00EA1778"/>
    <w:rsid w:val="00EA2A73"/>
    <w:rsid w:val="00EA7994"/>
    <w:rsid w:val="00EB1A65"/>
    <w:rsid w:val="00EB5F1B"/>
    <w:rsid w:val="00EC1E55"/>
    <w:rsid w:val="00EC4959"/>
    <w:rsid w:val="00ED6E52"/>
    <w:rsid w:val="00ED74CA"/>
    <w:rsid w:val="00EE555B"/>
    <w:rsid w:val="00EE67EA"/>
    <w:rsid w:val="00EF06AD"/>
    <w:rsid w:val="00EF3C85"/>
    <w:rsid w:val="00F13E0A"/>
    <w:rsid w:val="00F17A1C"/>
    <w:rsid w:val="00F2015F"/>
    <w:rsid w:val="00F2451E"/>
    <w:rsid w:val="00F26270"/>
    <w:rsid w:val="00F27B20"/>
    <w:rsid w:val="00F35D48"/>
    <w:rsid w:val="00F42B78"/>
    <w:rsid w:val="00F50120"/>
    <w:rsid w:val="00F52AD0"/>
    <w:rsid w:val="00F602BA"/>
    <w:rsid w:val="00F771C2"/>
    <w:rsid w:val="00F80951"/>
    <w:rsid w:val="00F87D84"/>
    <w:rsid w:val="00F92E2B"/>
    <w:rsid w:val="00F957E1"/>
    <w:rsid w:val="00FA51B7"/>
    <w:rsid w:val="00FB448F"/>
    <w:rsid w:val="00FB7139"/>
    <w:rsid w:val="00FC7305"/>
    <w:rsid w:val="00FD256F"/>
    <w:rsid w:val="00FE03DB"/>
    <w:rsid w:val="00FE1755"/>
    <w:rsid w:val="00FE2F98"/>
    <w:rsid w:val="00FE6359"/>
    <w:rsid w:val="00FE6D3B"/>
    <w:rsid w:val="00FF4E04"/>
    <w:rsid w:val="011ED446"/>
    <w:rsid w:val="01614633"/>
    <w:rsid w:val="0348FEE0"/>
    <w:rsid w:val="0560A40C"/>
    <w:rsid w:val="0633511C"/>
    <w:rsid w:val="07A9ED68"/>
    <w:rsid w:val="07D5BAC4"/>
    <w:rsid w:val="07E15333"/>
    <w:rsid w:val="07FF1814"/>
    <w:rsid w:val="08A82126"/>
    <w:rsid w:val="09610854"/>
    <w:rsid w:val="097DFFD3"/>
    <w:rsid w:val="0B18F3F5"/>
    <w:rsid w:val="0B2F31AE"/>
    <w:rsid w:val="0B87991B"/>
    <w:rsid w:val="0CAE9A1F"/>
    <w:rsid w:val="0D6BB5F1"/>
    <w:rsid w:val="0F462434"/>
    <w:rsid w:val="0FB3B5CF"/>
    <w:rsid w:val="10295A6C"/>
    <w:rsid w:val="1061F631"/>
    <w:rsid w:val="11F99095"/>
    <w:rsid w:val="1311D424"/>
    <w:rsid w:val="156B2023"/>
    <w:rsid w:val="1651626C"/>
    <w:rsid w:val="184CF3C6"/>
    <w:rsid w:val="1989032E"/>
    <w:rsid w:val="1A3E9146"/>
    <w:rsid w:val="1D0CB3E7"/>
    <w:rsid w:val="1DCE022D"/>
    <w:rsid w:val="1DD9C856"/>
    <w:rsid w:val="1E8EC2A8"/>
    <w:rsid w:val="1EE122A2"/>
    <w:rsid w:val="1F230D6D"/>
    <w:rsid w:val="1F2D6C4E"/>
    <w:rsid w:val="1F415317"/>
    <w:rsid w:val="1FBEE101"/>
    <w:rsid w:val="20CDDE41"/>
    <w:rsid w:val="20CFCD98"/>
    <w:rsid w:val="214CCF5C"/>
    <w:rsid w:val="2219365E"/>
    <w:rsid w:val="232FE574"/>
    <w:rsid w:val="238A8C89"/>
    <w:rsid w:val="239E336D"/>
    <w:rsid w:val="2489134C"/>
    <w:rsid w:val="24CBB5D5"/>
    <w:rsid w:val="26CE7E2D"/>
    <w:rsid w:val="26D6E59A"/>
    <w:rsid w:val="26F59122"/>
    <w:rsid w:val="270C6949"/>
    <w:rsid w:val="27BB0A22"/>
    <w:rsid w:val="2B78BFF4"/>
    <w:rsid w:val="2DE0BF70"/>
    <w:rsid w:val="2E1CBCB5"/>
    <w:rsid w:val="2E36839B"/>
    <w:rsid w:val="2EE67E8F"/>
    <w:rsid w:val="309B774D"/>
    <w:rsid w:val="30B3B7DC"/>
    <w:rsid w:val="3166F9AD"/>
    <w:rsid w:val="3243A822"/>
    <w:rsid w:val="32853378"/>
    <w:rsid w:val="33948F60"/>
    <w:rsid w:val="33D3180F"/>
    <w:rsid w:val="3456F303"/>
    <w:rsid w:val="36F19074"/>
    <w:rsid w:val="371A17A0"/>
    <w:rsid w:val="38B64BB4"/>
    <w:rsid w:val="3C21F1F3"/>
    <w:rsid w:val="3C98A2B4"/>
    <w:rsid w:val="3D289E51"/>
    <w:rsid w:val="3D392B76"/>
    <w:rsid w:val="3FC85948"/>
    <w:rsid w:val="40483541"/>
    <w:rsid w:val="416AA215"/>
    <w:rsid w:val="41730D50"/>
    <w:rsid w:val="4302A5BC"/>
    <w:rsid w:val="4433909C"/>
    <w:rsid w:val="4436C79E"/>
    <w:rsid w:val="4534C482"/>
    <w:rsid w:val="45399B70"/>
    <w:rsid w:val="45565EE1"/>
    <w:rsid w:val="482B74FF"/>
    <w:rsid w:val="486F0660"/>
    <w:rsid w:val="487E9E2B"/>
    <w:rsid w:val="48983D3F"/>
    <w:rsid w:val="497E1F35"/>
    <w:rsid w:val="499D072E"/>
    <w:rsid w:val="49A3C7A4"/>
    <w:rsid w:val="4A2CCE5F"/>
    <w:rsid w:val="4A49E788"/>
    <w:rsid w:val="4ADD8648"/>
    <w:rsid w:val="4B6384C0"/>
    <w:rsid w:val="4CB073F5"/>
    <w:rsid w:val="4DC2AB47"/>
    <w:rsid w:val="4DC655A5"/>
    <w:rsid w:val="4E4C4456"/>
    <w:rsid w:val="4E7738C7"/>
    <w:rsid w:val="4E885C9A"/>
    <w:rsid w:val="4F689E72"/>
    <w:rsid w:val="4F6A14BB"/>
    <w:rsid w:val="50F2844A"/>
    <w:rsid w:val="510BEE2D"/>
    <w:rsid w:val="5189311A"/>
    <w:rsid w:val="51C14919"/>
    <w:rsid w:val="529CE54F"/>
    <w:rsid w:val="539DE753"/>
    <w:rsid w:val="53BF348D"/>
    <w:rsid w:val="54618A8F"/>
    <w:rsid w:val="546C61F3"/>
    <w:rsid w:val="54C8BF62"/>
    <w:rsid w:val="565EEF84"/>
    <w:rsid w:val="567A9DEB"/>
    <w:rsid w:val="57591AAE"/>
    <w:rsid w:val="58006024"/>
    <w:rsid w:val="58C51DC3"/>
    <w:rsid w:val="598CF6C0"/>
    <w:rsid w:val="5A1FD252"/>
    <w:rsid w:val="5CE330EC"/>
    <w:rsid w:val="5D2E9599"/>
    <w:rsid w:val="5EDDAF56"/>
    <w:rsid w:val="60062607"/>
    <w:rsid w:val="61A7426A"/>
    <w:rsid w:val="61FF125F"/>
    <w:rsid w:val="62182F7C"/>
    <w:rsid w:val="6241C1F8"/>
    <w:rsid w:val="6242DA5E"/>
    <w:rsid w:val="63A9C6ED"/>
    <w:rsid w:val="65D850D5"/>
    <w:rsid w:val="668CE684"/>
    <w:rsid w:val="681683EE"/>
    <w:rsid w:val="687D3810"/>
    <w:rsid w:val="69199DCB"/>
    <w:rsid w:val="69FFE014"/>
    <w:rsid w:val="6ADF30AC"/>
    <w:rsid w:val="6B044ADF"/>
    <w:rsid w:val="6B6F8777"/>
    <w:rsid w:val="6BE2612F"/>
    <w:rsid w:val="6DCF0D14"/>
    <w:rsid w:val="6DED0EEE"/>
    <w:rsid w:val="6E377614"/>
    <w:rsid w:val="6E73E30C"/>
    <w:rsid w:val="6E902F5F"/>
    <w:rsid w:val="6EB74254"/>
    <w:rsid w:val="6F60797C"/>
    <w:rsid w:val="6FB82FFD"/>
    <w:rsid w:val="700B1278"/>
    <w:rsid w:val="705F0E26"/>
    <w:rsid w:val="708849F5"/>
    <w:rsid w:val="71E7954D"/>
    <w:rsid w:val="729800CA"/>
    <w:rsid w:val="7361386C"/>
    <w:rsid w:val="7392E5AB"/>
    <w:rsid w:val="73E04E46"/>
    <w:rsid w:val="74343B66"/>
    <w:rsid w:val="7456474E"/>
    <w:rsid w:val="7471F5B5"/>
    <w:rsid w:val="7473F252"/>
    <w:rsid w:val="754F7695"/>
    <w:rsid w:val="75CA558A"/>
    <w:rsid w:val="76B62AF7"/>
    <w:rsid w:val="770B5A63"/>
    <w:rsid w:val="771DD29D"/>
    <w:rsid w:val="772A27EF"/>
    <w:rsid w:val="776FBD09"/>
    <w:rsid w:val="77A020F7"/>
    <w:rsid w:val="7898A79A"/>
    <w:rsid w:val="792A1C4D"/>
    <w:rsid w:val="792CEABD"/>
    <w:rsid w:val="79889253"/>
    <w:rsid w:val="79D7F61F"/>
    <w:rsid w:val="7A46E4AA"/>
    <w:rsid w:val="7A9AD1CA"/>
    <w:rsid w:val="7AD37F7C"/>
    <w:rsid w:val="7AD88C19"/>
    <w:rsid w:val="7B578A7A"/>
    <w:rsid w:val="7C108C4C"/>
    <w:rsid w:val="7C969329"/>
    <w:rsid w:val="7C96B305"/>
    <w:rsid w:val="7D0424C4"/>
    <w:rsid w:val="7D05AEF3"/>
    <w:rsid w:val="7D1E1768"/>
    <w:rsid w:val="7D2AB87D"/>
    <w:rsid w:val="7ED20CF7"/>
    <w:rsid w:val="7ED308F0"/>
    <w:rsid w:val="7F5D5B75"/>
    <w:rsid w:val="7F8303E4"/>
    <w:rsid w:val="7FA6F09F"/>
    <w:rsid w:val="7FC575D1"/>
    <w:rsid w:val="7FDD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CB42B"/>
  <w15:chartTrackingRefBased/>
  <w15:docId w15:val="{FDA31996-7DDC-4ABC-A698-FF1BDF51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microsoft.com/office/2020/10/relationships/intelligence" Target="intelligence2.xml" Id="rId14" /><Relationship Type="http://schemas.openxmlformats.org/officeDocument/2006/relationships/customXml" Target="/customXML/item3.xml" Id="R7f2330bab26c435e"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2024-03-21T13:23:38Z</value>
    </field>
    <field name="Objective-IsApproved">
      <value order="0">false</value>
    </field>
    <field name="Objective-IsPublished">
      <value order="0">true</value>
    </field>
    <field name="Objective-DatePublished">
      <value order="0">2024-03-21T13:23:39Z</value>
    </field>
    <field name="Objective-ModificationStamp">
      <value order="0">2024-03-21T13:23:40Z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8903</CharactersWithSpaces>
  <SharedDoc>false</SharedDoc>
  <HLinks>
    <vt:vector size="6" baseType="variant">
      <vt:variant>
        <vt:i4>3407990</vt:i4>
      </vt:variant>
      <vt:variant>
        <vt:i4>0</vt:i4>
      </vt:variant>
      <vt:variant>
        <vt:i4>0</vt:i4>
      </vt:variant>
      <vt:variant>
        <vt:i4>5</vt:i4>
      </vt:variant>
      <vt:variant>
        <vt:lpwstr>https://www.ifrs.org/issued-standards/list-of-standards/ifrs-16-leases/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Jonathan Taylor</cp:lastModifiedBy>
  <cp:revision>12</cp:revision>
  <cp:lastPrinted>2019-12-10T16:37:00Z</cp:lastPrinted>
  <dcterms:created xsi:type="dcterms:W3CDTF">2024-03-14T15:01:00Z</dcterms:created>
  <dcterms:modified xsi:type="dcterms:W3CDTF">2024-03-21T13:45:00Z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2024-03-21T13:23:38Z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2024-03-21T13:23:39Z</vt:filetime>
  </property>
  <property fmtid="{D5CDD505-2E9C-101B-9397-08002B2CF9AE}" pid="10" name="Objective-ModificationStamp">
    <vt:filetime>2024-03-21T13:23:40Z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